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7A5E" w14:textId="6791805E" w:rsidR="00E51E3E" w:rsidRPr="006E5744" w:rsidRDefault="00E51E3E" w:rsidP="00E51E3E">
      <w:pPr>
        <w:jc w:val="center"/>
        <w:rPr>
          <w:b/>
          <w:bCs/>
          <w:sz w:val="22"/>
          <w:szCs w:val="22"/>
        </w:rPr>
      </w:pPr>
      <w:r w:rsidRPr="006E5744">
        <w:rPr>
          <w:b/>
          <w:bCs/>
          <w:sz w:val="22"/>
          <w:szCs w:val="22"/>
        </w:rPr>
        <w:t xml:space="preserve">MT </w:t>
      </w:r>
      <w:r w:rsidR="00E105A6">
        <w:rPr>
          <w:b/>
          <w:bCs/>
          <w:sz w:val="22"/>
          <w:szCs w:val="22"/>
        </w:rPr>
        <w:t>085 C</w:t>
      </w:r>
      <w:r w:rsidRPr="006E5744">
        <w:rPr>
          <w:b/>
          <w:bCs/>
          <w:sz w:val="22"/>
          <w:szCs w:val="22"/>
        </w:rPr>
        <w:t xml:space="preserve"> Intermediate Algebra</w:t>
      </w:r>
    </w:p>
    <w:p w14:paraId="0F585134" w14:textId="77777777" w:rsidR="00E51E3E" w:rsidRPr="006E5744" w:rsidRDefault="00E51E3E" w:rsidP="00E51E3E">
      <w:pPr>
        <w:jc w:val="center"/>
        <w:rPr>
          <w:b/>
          <w:i/>
          <w:sz w:val="22"/>
          <w:szCs w:val="22"/>
        </w:rPr>
      </w:pPr>
      <w:r w:rsidRPr="006E5744">
        <w:rPr>
          <w:b/>
          <w:i/>
          <w:sz w:val="22"/>
          <w:szCs w:val="22"/>
        </w:rPr>
        <w:t>DONNELLY COLLEGE</w:t>
      </w:r>
    </w:p>
    <w:p w14:paraId="4A2FDE54" w14:textId="754FE539" w:rsidR="00E51E3E" w:rsidRPr="006E5744" w:rsidRDefault="005B68F6" w:rsidP="00E51E3E">
      <w:pPr>
        <w:jc w:val="center"/>
        <w:outlineLvl w:val="0"/>
        <w:rPr>
          <w:b/>
          <w:i/>
          <w:sz w:val="22"/>
          <w:szCs w:val="22"/>
        </w:rPr>
      </w:pPr>
      <w:r>
        <w:rPr>
          <w:sz w:val="22"/>
          <w:szCs w:val="22"/>
        </w:rPr>
        <w:t>Term</w:t>
      </w:r>
    </w:p>
    <w:p w14:paraId="2AE46223" w14:textId="65583440" w:rsidR="005A0B6C" w:rsidRPr="006E5744" w:rsidRDefault="005B68F6" w:rsidP="00E51E3E">
      <w:pPr>
        <w:jc w:val="center"/>
        <w:rPr>
          <w:sz w:val="22"/>
          <w:szCs w:val="22"/>
        </w:rPr>
      </w:pPr>
      <w:r>
        <w:rPr>
          <w:sz w:val="22"/>
          <w:szCs w:val="22"/>
        </w:rPr>
        <w:t>Day/Time</w:t>
      </w:r>
    </w:p>
    <w:p w14:paraId="737EC6B3" w14:textId="03D97217" w:rsidR="00451D42" w:rsidRPr="006E5744" w:rsidRDefault="00451D42" w:rsidP="00E51E3E">
      <w:pPr>
        <w:jc w:val="center"/>
        <w:rPr>
          <w:sz w:val="22"/>
          <w:szCs w:val="22"/>
        </w:rPr>
      </w:pPr>
      <w:r w:rsidRPr="006E5744">
        <w:rPr>
          <w:sz w:val="22"/>
          <w:szCs w:val="22"/>
        </w:rPr>
        <w:t xml:space="preserve">Room </w:t>
      </w:r>
    </w:p>
    <w:p w14:paraId="6199C127" w14:textId="77777777" w:rsidR="00E51E3E" w:rsidRPr="006E5744" w:rsidRDefault="00E51E3E" w:rsidP="00E51E3E">
      <w:pPr>
        <w:jc w:val="center"/>
        <w:rPr>
          <w:sz w:val="22"/>
          <w:szCs w:val="22"/>
        </w:rPr>
      </w:pPr>
      <w:r w:rsidRPr="006E5744">
        <w:rPr>
          <w:sz w:val="22"/>
          <w:szCs w:val="22"/>
        </w:rPr>
        <w:t>3 credit hours</w:t>
      </w:r>
    </w:p>
    <w:p w14:paraId="6293E662" w14:textId="77777777" w:rsidR="00E51E3E" w:rsidRPr="009B43BE" w:rsidRDefault="00E51E3E" w:rsidP="006E5744">
      <w:pPr>
        <w:pBdr>
          <w:bottom w:val="single" w:sz="4" w:space="1" w:color="auto"/>
        </w:pBdr>
        <w:rPr>
          <w:rFonts w:ascii="Arial" w:hAnsi="Arial" w:cs="Arial"/>
        </w:rPr>
      </w:pPr>
    </w:p>
    <w:p w14:paraId="5EFA290C" w14:textId="77777777" w:rsidR="00E51E3E" w:rsidRPr="009B43BE" w:rsidRDefault="00E51E3E" w:rsidP="00E51E3E">
      <w:pPr>
        <w:rPr>
          <w:rFonts w:ascii="Arial" w:hAnsi="Arial" w:cs="Arial"/>
          <w:b/>
        </w:rPr>
      </w:pPr>
    </w:p>
    <w:p w14:paraId="02197759" w14:textId="77777777" w:rsidR="005A4162" w:rsidRPr="00C85B36" w:rsidRDefault="005A4162" w:rsidP="005A4162">
      <w:pPr>
        <w:outlineLvl w:val="0"/>
        <w:rPr>
          <w:b/>
          <w:sz w:val="22"/>
          <w:szCs w:val="22"/>
        </w:rPr>
      </w:pPr>
      <w:r w:rsidRPr="00C85B36">
        <w:rPr>
          <w:b/>
          <w:sz w:val="22"/>
          <w:szCs w:val="22"/>
        </w:rPr>
        <w:t>INSTRUCTOR INFORMATION</w:t>
      </w:r>
    </w:p>
    <w:p w14:paraId="2604445C" w14:textId="47FA92FA" w:rsidR="005A4162" w:rsidRPr="00C85B36" w:rsidRDefault="005A4162" w:rsidP="005A4162">
      <w:pPr>
        <w:rPr>
          <w:i/>
          <w:sz w:val="22"/>
          <w:szCs w:val="22"/>
        </w:rPr>
      </w:pPr>
      <w:r w:rsidRPr="00C85B36">
        <w:rPr>
          <w:sz w:val="22"/>
          <w:szCs w:val="22"/>
        </w:rPr>
        <w:t xml:space="preserve">Name: </w:t>
      </w:r>
    </w:p>
    <w:p w14:paraId="0CBF4BA7" w14:textId="72E56A9E" w:rsidR="005A4162" w:rsidRPr="00C85B36" w:rsidRDefault="005A4162" w:rsidP="005A4162">
      <w:pPr>
        <w:rPr>
          <w:i/>
          <w:sz w:val="22"/>
          <w:szCs w:val="22"/>
        </w:rPr>
      </w:pPr>
      <w:r w:rsidRPr="00C85B36">
        <w:rPr>
          <w:sz w:val="22"/>
          <w:szCs w:val="22"/>
        </w:rPr>
        <w:t xml:space="preserve">Office: </w:t>
      </w:r>
    </w:p>
    <w:p w14:paraId="21C60210" w14:textId="66381B85" w:rsidR="005A4162" w:rsidRPr="005040D1" w:rsidRDefault="005A4162" w:rsidP="005A4162">
      <w:pPr>
        <w:rPr>
          <w:sz w:val="22"/>
          <w:szCs w:val="22"/>
        </w:rPr>
      </w:pPr>
      <w:r w:rsidRPr="00C85B36">
        <w:rPr>
          <w:sz w:val="22"/>
          <w:szCs w:val="22"/>
        </w:rPr>
        <w:t xml:space="preserve">Office hours: </w:t>
      </w:r>
    </w:p>
    <w:p w14:paraId="4449E2B9" w14:textId="11849B5B" w:rsidR="005A4162" w:rsidRPr="00C85B36" w:rsidRDefault="005A4162" w:rsidP="005A4162">
      <w:pPr>
        <w:rPr>
          <w:i/>
          <w:sz w:val="22"/>
          <w:szCs w:val="22"/>
        </w:rPr>
      </w:pPr>
      <w:r w:rsidRPr="00C85B36">
        <w:rPr>
          <w:sz w:val="22"/>
          <w:szCs w:val="22"/>
        </w:rPr>
        <w:t xml:space="preserve">Telephone: </w:t>
      </w:r>
    </w:p>
    <w:p w14:paraId="618BB4E9" w14:textId="2748A3F6" w:rsidR="005A4162" w:rsidRPr="00C85B36" w:rsidRDefault="005A4162" w:rsidP="005A4162">
      <w:pPr>
        <w:rPr>
          <w:color w:val="0000FF"/>
          <w:sz w:val="22"/>
          <w:szCs w:val="22"/>
          <w:u w:val="single"/>
        </w:rPr>
      </w:pPr>
      <w:r w:rsidRPr="00C85B36">
        <w:rPr>
          <w:sz w:val="22"/>
          <w:szCs w:val="22"/>
        </w:rPr>
        <w:t xml:space="preserve">E-mail address:  </w:t>
      </w:r>
    </w:p>
    <w:p w14:paraId="664BA459" w14:textId="77777777" w:rsidR="00417D6B" w:rsidRPr="00C85B36" w:rsidRDefault="00417D6B">
      <w:pPr>
        <w:rPr>
          <w:sz w:val="22"/>
          <w:szCs w:val="22"/>
        </w:rPr>
      </w:pPr>
    </w:p>
    <w:p w14:paraId="7EECD57A" w14:textId="77777777" w:rsidR="00C42EA4" w:rsidRPr="00C85B36" w:rsidRDefault="00C42EA4" w:rsidP="00362204">
      <w:pPr>
        <w:outlineLvl w:val="0"/>
        <w:rPr>
          <w:b/>
          <w:sz w:val="22"/>
          <w:szCs w:val="22"/>
        </w:rPr>
      </w:pPr>
      <w:r w:rsidRPr="00C85B36">
        <w:rPr>
          <w:b/>
          <w:sz w:val="22"/>
          <w:szCs w:val="22"/>
        </w:rPr>
        <w:t>COURSE DESCRIPTION:</w:t>
      </w:r>
    </w:p>
    <w:p w14:paraId="04EC9C3E" w14:textId="48EE5478" w:rsidR="00271BFA" w:rsidRDefault="00E105A6" w:rsidP="00271BFA">
      <w:pPr>
        <w:rPr>
          <w:color w:val="000000"/>
          <w:shd w:val="clear" w:color="auto" w:fill="FFFFFF"/>
        </w:rPr>
      </w:pPr>
      <w:r w:rsidRPr="00BF119C">
        <w:rPr>
          <w:color w:val="000000"/>
          <w:shd w:val="clear" w:color="auto" w:fill="FFFFFF"/>
        </w:rPr>
        <w:t>This is a beginning course in algebra, designed to help students acquire a solid foundation in the basic skills of algebra. Topics include fundamentals of algebra, solutions of linear equations and inequalities, solving application problems, graphs of linear equations, systems of equations, operations with polynomials, factoring, rational expressions, radicals, and solving quadratic equations.</w:t>
      </w:r>
    </w:p>
    <w:p w14:paraId="7A2B5037" w14:textId="77777777" w:rsidR="00E105A6" w:rsidRPr="00C85B36" w:rsidRDefault="00E105A6" w:rsidP="00271BFA">
      <w:pPr>
        <w:rPr>
          <w:sz w:val="22"/>
          <w:szCs w:val="22"/>
        </w:rPr>
      </w:pPr>
    </w:p>
    <w:p w14:paraId="2776EAC0" w14:textId="77777777" w:rsidR="00271BFA" w:rsidRPr="00C85B36" w:rsidRDefault="00271BFA" w:rsidP="00271BFA">
      <w:pPr>
        <w:rPr>
          <w:b/>
          <w:bCs/>
          <w:sz w:val="22"/>
          <w:szCs w:val="22"/>
        </w:rPr>
      </w:pPr>
      <w:r w:rsidRPr="00C85B36">
        <w:rPr>
          <w:b/>
          <w:bCs/>
          <w:sz w:val="22"/>
          <w:szCs w:val="22"/>
        </w:rPr>
        <w:t xml:space="preserve">PREREQUISITES:  </w:t>
      </w:r>
    </w:p>
    <w:p w14:paraId="018C2B98" w14:textId="58C85FF4" w:rsidR="00650331" w:rsidRDefault="00CE1041" w:rsidP="00650331">
      <w:r w:rsidRPr="00BF119C">
        <w:t>Appropriate placement score, or by permission of the mathematics instructor.</w:t>
      </w:r>
    </w:p>
    <w:p w14:paraId="1A15F98C" w14:textId="77777777" w:rsidR="00CE1041" w:rsidRPr="00C85B36" w:rsidRDefault="00CE1041" w:rsidP="00650331">
      <w:pPr>
        <w:rPr>
          <w:sz w:val="22"/>
          <w:szCs w:val="22"/>
        </w:rPr>
      </w:pPr>
    </w:p>
    <w:p w14:paraId="3D7D7884" w14:textId="77777777" w:rsidR="00C42EA4" w:rsidRPr="00C85B36" w:rsidRDefault="00C42EA4" w:rsidP="00362204">
      <w:pPr>
        <w:outlineLvl w:val="0"/>
        <w:rPr>
          <w:b/>
          <w:sz w:val="22"/>
          <w:szCs w:val="22"/>
        </w:rPr>
      </w:pPr>
      <w:r w:rsidRPr="00C85B36">
        <w:rPr>
          <w:b/>
          <w:sz w:val="22"/>
          <w:szCs w:val="22"/>
        </w:rPr>
        <w:t>REQUIRED TEXTBOOK &amp; SUPPLIES:</w:t>
      </w:r>
    </w:p>
    <w:p w14:paraId="15582C65" w14:textId="77777777" w:rsidR="00CE1041" w:rsidRPr="00CE1041" w:rsidRDefault="00CE1041" w:rsidP="00CE1041">
      <w:pPr>
        <w:numPr>
          <w:ilvl w:val="0"/>
          <w:numId w:val="13"/>
        </w:numPr>
        <w:outlineLvl w:val="0"/>
      </w:pPr>
      <w:r w:rsidRPr="00CE1041">
        <w:t>Introductory Algebra: Concepts with Applications, 2013, by McKeague</w:t>
      </w:r>
    </w:p>
    <w:p w14:paraId="4103BB87" w14:textId="39689E53" w:rsidR="00417D6B" w:rsidRPr="00C85B36" w:rsidRDefault="00CE1041" w:rsidP="00417D6B">
      <w:pPr>
        <w:numPr>
          <w:ilvl w:val="0"/>
          <w:numId w:val="13"/>
        </w:numPr>
        <w:outlineLvl w:val="0"/>
        <w:rPr>
          <w:sz w:val="22"/>
          <w:szCs w:val="22"/>
        </w:rPr>
      </w:pPr>
      <w:r>
        <w:rPr>
          <w:sz w:val="22"/>
          <w:szCs w:val="22"/>
        </w:rPr>
        <w:t>Scientific c</w:t>
      </w:r>
      <w:r w:rsidR="00417D6B" w:rsidRPr="00C85B36">
        <w:rPr>
          <w:sz w:val="22"/>
          <w:szCs w:val="22"/>
        </w:rPr>
        <w:t>alculators (cell phone calculators are not allowed)</w:t>
      </w:r>
    </w:p>
    <w:p w14:paraId="473E02E8" w14:textId="77777777" w:rsidR="00B6240F" w:rsidRPr="00C85B36" w:rsidRDefault="00B6240F" w:rsidP="00362204">
      <w:pPr>
        <w:outlineLvl w:val="0"/>
        <w:rPr>
          <w:b/>
          <w:sz w:val="22"/>
          <w:szCs w:val="22"/>
        </w:rPr>
      </w:pPr>
    </w:p>
    <w:p w14:paraId="446E12BE" w14:textId="77777777" w:rsidR="00B6240F" w:rsidRPr="00C85B36" w:rsidRDefault="00B6240F" w:rsidP="00362204">
      <w:pPr>
        <w:outlineLvl w:val="0"/>
        <w:rPr>
          <w:b/>
          <w:sz w:val="22"/>
          <w:szCs w:val="22"/>
        </w:rPr>
      </w:pPr>
      <w:r w:rsidRPr="00C85B36">
        <w:rPr>
          <w:b/>
          <w:sz w:val="22"/>
          <w:szCs w:val="22"/>
        </w:rPr>
        <w:t xml:space="preserve">PHILOSOPHY OF GENERAL EDUCATION: </w:t>
      </w:r>
    </w:p>
    <w:p w14:paraId="4DD1CC61" w14:textId="77777777" w:rsidR="004B13BF" w:rsidRPr="00C85B36" w:rsidRDefault="00FB6F54" w:rsidP="004B13BF">
      <w:pPr>
        <w:rPr>
          <w:sz w:val="22"/>
          <w:szCs w:val="22"/>
        </w:rPr>
      </w:pPr>
      <w:r w:rsidRPr="00C85B36">
        <w:rPr>
          <w:sz w:val="22"/>
          <w:szCs w:val="22"/>
        </w:rPr>
        <w:t>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w:t>
      </w:r>
      <w:r w:rsidR="004B13BF" w:rsidRPr="00C85B36">
        <w:rPr>
          <w:sz w:val="22"/>
          <w:szCs w:val="22"/>
        </w:rPr>
        <w:t xml:space="preserve">.  </w:t>
      </w:r>
    </w:p>
    <w:p w14:paraId="5156E374" w14:textId="77777777" w:rsidR="00146C84" w:rsidRPr="00C85B36" w:rsidRDefault="00146C84" w:rsidP="004B13BF">
      <w:pPr>
        <w:rPr>
          <w:sz w:val="22"/>
          <w:szCs w:val="22"/>
        </w:rPr>
      </w:pPr>
    </w:p>
    <w:p w14:paraId="0D60A7E5" w14:textId="77777777" w:rsidR="0038156B" w:rsidRPr="00C85B36" w:rsidRDefault="0038156B" w:rsidP="004B13BF">
      <w:pPr>
        <w:rPr>
          <w:sz w:val="22"/>
          <w:szCs w:val="22"/>
        </w:rPr>
      </w:pPr>
    </w:p>
    <w:p w14:paraId="5015ABFF" w14:textId="77777777" w:rsidR="00146C84" w:rsidRPr="00C85B36" w:rsidRDefault="00E644DF" w:rsidP="004B13BF">
      <w:pPr>
        <w:rPr>
          <w:b/>
          <w:sz w:val="22"/>
          <w:szCs w:val="22"/>
        </w:rPr>
      </w:pPr>
      <w:r w:rsidRPr="00C85B36">
        <w:rPr>
          <w:b/>
          <w:sz w:val="22"/>
          <w:szCs w:val="22"/>
        </w:rPr>
        <w:t xml:space="preserve">DONNELLY </w:t>
      </w:r>
      <w:r w:rsidR="00B12BC6" w:rsidRPr="00C85B36">
        <w:rPr>
          <w:b/>
          <w:sz w:val="22"/>
          <w:szCs w:val="22"/>
        </w:rPr>
        <w:t>COLLEGE LEARNING OUTCOMES</w:t>
      </w:r>
      <w:r w:rsidR="00146C84" w:rsidRPr="00C85B36">
        <w:rPr>
          <w:b/>
          <w:sz w:val="22"/>
          <w:szCs w:val="22"/>
        </w:rPr>
        <w:t>:</w:t>
      </w:r>
    </w:p>
    <w:p w14:paraId="6A742B21" w14:textId="77777777" w:rsidR="00FF2B00" w:rsidRPr="00C85B36" w:rsidRDefault="00FF2B00" w:rsidP="00362204">
      <w:pPr>
        <w:outlineLvl w:val="0"/>
        <w:rPr>
          <w:sz w:val="22"/>
          <w:szCs w:val="22"/>
        </w:rPr>
      </w:pPr>
    </w:p>
    <w:p w14:paraId="05A7747F" w14:textId="77777777" w:rsidR="00146C84" w:rsidRPr="00C85B36" w:rsidRDefault="006E624A" w:rsidP="000F7259">
      <w:pPr>
        <w:numPr>
          <w:ilvl w:val="0"/>
          <w:numId w:val="6"/>
        </w:numPr>
        <w:rPr>
          <w:bCs/>
          <w:color w:val="000000"/>
          <w:sz w:val="22"/>
          <w:szCs w:val="22"/>
        </w:rPr>
      </w:pPr>
      <w:r w:rsidRPr="00C85B36">
        <w:rPr>
          <w:b/>
          <w:bCs/>
          <w:color w:val="000000"/>
          <w:sz w:val="22"/>
          <w:szCs w:val="22"/>
        </w:rPr>
        <w:t xml:space="preserve">Communication Skills: </w:t>
      </w:r>
      <w:r w:rsidRPr="00C85B36">
        <w:rPr>
          <w:bCs/>
          <w:color w:val="000000"/>
          <w:sz w:val="22"/>
          <w:szCs w:val="22"/>
        </w:rPr>
        <w:t xml:space="preserve">Students will </w:t>
      </w:r>
      <w:r w:rsidR="00146C84" w:rsidRPr="00C85B36">
        <w:rPr>
          <w:bCs/>
          <w:color w:val="000000"/>
          <w:sz w:val="22"/>
          <w:szCs w:val="22"/>
        </w:rPr>
        <w:t>communicate effectively in writing and speaking.</w:t>
      </w:r>
    </w:p>
    <w:p w14:paraId="042CE802" w14:textId="77777777" w:rsidR="002D5BEB" w:rsidRPr="00C85B36" w:rsidRDefault="006E624A" w:rsidP="009D6360">
      <w:pPr>
        <w:numPr>
          <w:ilvl w:val="0"/>
          <w:numId w:val="6"/>
        </w:numPr>
        <w:rPr>
          <w:bCs/>
          <w:color w:val="000000"/>
          <w:sz w:val="22"/>
          <w:szCs w:val="22"/>
        </w:rPr>
      </w:pPr>
      <w:r w:rsidRPr="00C85B36">
        <w:rPr>
          <w:b/>
          <w:bCs/>
          <w:color w:val="000000"/>
          <w:sz w:val="22"/>
          <w:szCs w:val="22"/>
        </w:rPr>
        <w:t xml:space="preserve">Technology and Information Literacy Skills: </w:t>
      </w:r>
      <w:r w:rsidRPr="00C85B36">
        <w:rPr>
          <w:bCs/>
          <w:color w:val="000000"/>
          <w:sz w:val="22"/>
          <w:szCs w:val="22"/>
        </w:rPr>
        <w:t xml:space="preserve">Students will demonstrate proficiency in </w:t>
      </w:r>
      <w:r w:rsidR="00146C84" w:rsidRPr="00C85B36">
        <w:rPr>
          <w:bCs/>
          <w:color w:val="000000"/>
          <w:sz w:val="22"/>
          <w:szCs w:val="22"/>
        </w:rPr>
        <w:t>information literacy skills.</w:t>
      </w:r>
    </w:p>
    <w:p w14:paraId="49CD4D39" w14:textId="73462A57" w:rsidR="006E624A" w:rsidRPr="00C85B36" w:rsidRDefault="006E624A" w:rsidP="009D6360">
      <w:pPr>
        <w:numPr>
          <w:ilvl w:val="0"/>
          <w:numId w:val="6"/>
        </w:numPr>
        <w:rPr>
          <w:bCs/>
          <w:color w:val="000000"/>
          <w:sz w:val="22"/>
          <w:szCs w:val="22"/>
        </w:rPr>
      </w:pPr>
      <w:r w:rsidRPr="00C85B36">
        <w:rPr>
          <w:b/>
          <w:bCs/>
          <w:color w:val="000000"/>
          <w:sz w:val="22"/>
          <w:szCs w:val="22"/>
        </w:rPr>
        <w:t>Symbolic Problem Solving:</w:t>
      </w:r>
      <w:r w:rsidR="00B42662" w:rsidRPr="00C85B36">
        <w:rPr>
          <w:b/>
          <w:bCs/>
          <w:color w:val="000000"/>
          <w:sz w:val="22"/>
          <w:szCs w:val="22"/>
        </w:rPr>
        <w:t xml:space="preserve"> </w:t>
      </w:r>
      <w:r w:rsidR="00D53B42" w:rsidRPr="00C85B36">
        <w:rPr>
          <w:bCs/>
          <w:color w:val="000000"/>
          <w:sz w:val="22"/>
          <w:szCs w:val="22"/>
        </w:rPr>
        <w:t>Students will demonstrate competency in qualitative and quantitative problem solving.</w:t>
      </w:r>
      <w:r w:rsidR="00D53B42" w:rsidRPr="00C85B36">
        <w:rPr>
          <w:bCs/>
          <w:color w:val="000000"/>
          <w:sz w:val="22"/>
          <w:szCs w:val="22"/>
        </w:rPr>
        <w:tab/>
      </w:r>
    </w:p>
    <w:p w14:paraId="64185BE5" w14:textId="77777777" w:rsidR="006F17B7" w:rsidRPr="00C85B36" w:rsidRDefault="006E624A" w:rsidP="006F17B7">
      <w:pPr>
        <w:numPr>
          <w:ilvl w:val="0"/>
          <w:numId w:val="6"/>
        </w:numPr>
        <w:rPr>
          <w:bCs/>
          <w:color w:val="000000"/>
          <w:sz w:val="22"/>
          <w:szCs w:val="22"/>
        </w:rPr>
      </w:pPr>
      <w:r w:rsidRPr="00C85B36">
        <w:rPr>
          <w:b/>
          <w:bCs/>
          <w:color w:val="000000"/>
          <w:sz w:val="22"/>
          <w:szCs w:val="22"/>
        </w:rPr>
        <w:t xml:space="preserve">Analytical Thinking: </w:t>
      </w:r>
      <w:r w:rsidRPr="00C85B36">
        <w:rPr>
          <w:bCs/>
          <w:color w:val="000000"/>
          <w:sz w:val="22"/>
          <w:szCs w:val="22"/>
        </w:rPr>
        <w:t>Students will employ reflective thinking to evaluate diverse ideas in the search for truth.</w:t>
      </w:r>
    </w:p>
    <w:p w14:paraId="158A5861" w14:textId="38AA2B26" w:rsidR="006F17B7" w:rsidRPr="00C85B36" w:rsidRDefault="006E624A" w:rsidP="00D53B42">
      <w:pPr>
        <w:numPr>
          <w:ilvl w:val="0"/>
          <w:numId w:val="6"/>
        </w:numPr>
        <w:rPr>
          <w:bCs/>
          <w:color w:val="000000"/>
          <w:sz w:val="22"/>
          <w:szCs w:val="22"/>
        </w:rPr>
      </w:pPr>
      <w:r w:rsidRPr="00C85B36">
        <w:rPr>
          <w:b/>
          <w:bCs/>
          <w:color w:val="000000"/>
          <w:sz w:val="22"/>
          <w:szCs w:val="22"/>
        </w:rPr>
        <w:t>Personal and Interpersonal Skills:</w:t>
      </w:r>
      <w:r w:rsidR="00B42662" w:rsidRPr="00C85B36">
        <w:rPr>
          <w:b/>
          <w:bCs/>
          <w:color w:val="000000"/>
          <w:sz w:val="22"/>
          <w:szCs w:val="22"/>
        </w:rPr>
        <w:t xml:space="preserve"> </w:t>
      </w:r>
      <w:r w:rsidR="00D53B42" w:rsidRPr="00C85B36">
        <w:rPr>
          <w:bCs/>
          <w:color w:val="000000"/>
          <w:sz w:val="22"/>
          <w:szCs w:val="22"/>
        </w:rPr>
        <w:t>Students will develop an understanding across cultural differences locally, nationally, and internationally.</w:t>
      </w:r>
    </w:p>
    <w:p w14:paraId="776D4233" w14:textId="77777777" w:rsidR="006E624A" w:rsidRPr="00C85B36" w:rsidRDefault="006E624A" w:rsidP="000F7259">
      <w:pPr>
        <w:numPr>
          <w:ilvl w:val="0"/>
          <w:numId w:val="6"/>
        </w:numPr>
        <w:rPr>
          <w:color w:val="000000"/>
          <w:sz w:val="22"/>
          <w:szCs w:val="22"/>
        </w:rPr>
      </w:pPr>
      <w:r w:rsidRPr="00C85B36">
        <w:rPr>
          <w:b/>
          <w:bCs/>
          <w:color w:val="000000"/>
          <w:sz w:val="22"/>
          <w:szCs w:val="22"/>
        </w:rPr>
        <w:t xml:space="preserve">Academic Inquiry: </w:t>
      </w:r>
      <w:r w:rsidRPr="00C85B36">
        <w:rPr>
          <w:bCs/>
          <w:color w:val="000000"/>
          <w:sz w:val="22"/>
          <w:szCs w:val="22"/>
        </w:rPr>
        <w:t xml:space="preserve">Students will </w:t>
      </w:r>
      <w:r w:rsidR="006F17B7" w:rsidRPr="00C85B36">
        <w:rPr>
          <w:bCs/>
          <w:color w:val="000000"/>
          <w:sz w:val="22"/>
          <w:szCs w:val="22"/>
        </w:rPr>
        <w:t>engage independently and effectively in lifelong learning.</w:t>
      </w:r>
    </w:p>
    <w:p w14:paraId="35918AE0" w14:textId="43D62EDB" w:rsidR="006E624A" w:rsidRPr="00C85B36" w:rsidRDefault="006E624A" w:rsidP="000F7259">
      <w:pPr>
        <w:numPr>
          <w:ilvl w:val="0"/>
          <w:numId w:val="6"/>
        </w:numPr>
        <w:outlineLvl w:val="0"/>
        <w:rPr>
          <w:sz w:val="22"/>
          <w:szCs w:val="22"/>
        </w:rPr>
      </w:pPr>
      <w:r w:rsidRPr="00C85B36">
        <w:rPr>
          <w:b/>
          <w:bCs/>
          <w:color w:val="000000"/>
          <w:sz w:val="22"/>
          <w:szCs w:val="22"/>
        </w:rPr>
        <w:t xml:space="preserve">Values: </w:t>
      </w:r>
      <w:r w:rsidR="006F17B7" w:rsidRPr="00C85B36">
        <w:rPr>
          <w:bCs/>
          <w:color w:val="000000"/>
          <w:sz w:val="22"/>
          <w:szCs w:val="22"/>
        </w:rPr>
        <w:t>S</w:t>
      </w:r>
      <w:r w:rsidRPr="00C85B36">
        <w:rPr>
          <w:bCs/>
          <w:color w:val="000000"/>
          <w:sz w:val="22"/>
          <w:szCs w:val="22"/>
        </w:rPr>
        <w:t xml:space="preserve">tudents will </w:t>
      </w:r>
      <w:r w:rsidR="00B12BC6" w:rsidRPr="00C85B36">
        <w:rPr>
          <w:bCs/>
          <w:color w:val="000000"/>
          <w:sz w:val="22"/>
          <w:szCs w:val="22"/>
        </w:rPr>
        <w:t>demonstrate</w:t>
      </w:r>
      <w:r w:rsidR="00B7281B">
        <w:rPr>
          <w:bCs/>
          <w:color w:val="000000"/>
          <w:sz w:val="22"/>
          <w:szCs w:val="22"/>
        </w:rPr>
        <w:t xml:space="preserve"> </w:t>
      </w:r>
      <w:r w:rsidR="006F17B7" w:rsidRPr="00C85B36">
        <w:rPr>
          <w:bCs/>
          <w:color w:val="000000"/>
          <w:sz w:val="22"/>
          <w:szCs w:val="22"/>
        </w:rPr>
        <w:t>moral and ethical behavior in keeping with our Catholic identity.</w:t>
      </w:r>
    </w:p>
    <w:p w14:paraId="5B1676AF" w14:textId="70BFE62F" w:rsidR="00D61223" w:rsidRDefault="00D61223">
      <w:pPr>
        <w:rPr>
          <w:sz w:val="22"/>
          <w:szCs w:val="22"/>
        </w:rPr>
      </w:pPr>
    </w:p>
    <w:p w14:paraId="022E3FE0" w14:textId="77777777" w:rsidR="00F8766A" w:rsidRDefault="00F8766A" w:rsidP="00362204">
      <w:pPr>
        <w:outlineLvl w:val="0"/>
        <w:rPr>
          <w:b/>
          <w:sz w:val="22"/>
          <w:szCs w:val="22"/>
        </w:rPr>
      </w:pPr>
    </w:p>
    <w:p w14:paraId="33DE33C5" w14:textId="77777777" w:rsidR="00F8766A" w:rsidRDefault="00F8766A" w:rsidP="00362204">
      <w:pPr>
        <w:outlineLvl w:val="0"/>
        <w:rPr>
          <w:b/>
          <w:sz w:val="22"/>
          <w:szCs w:val="22"/>
        </w:rPr>
      </w:pPr>
    </w:p>
    <w:p w14:paraId="12ACF881" w14:textId="77777777" w:rsidR="00F8766A" w:rsidRDefault="00F8766A" w:rsidP="00362204">
      <w:pPr>
        <w:outlineLvl w:val="0"/>
        <w:rPr>
          <w:b/>
          <w:sz w:val="22"/>
          <w:szCs w:val="22"/>
        </w:rPr>
      </w:pPr>
    </w:p>
    <w:p w14:paraId="55015F6A" w14:textId="6E74D219" w:rsidR="002A780D" w:rsidRPr="00C85B36" w:rsidRDefault="00417D6B" w:rsidP="00362204">
      <w:pPr>
        <w:outlineLvl w:val="0"/>
        <w:rPr>
          <w:b/>
          <w:sz w:val="22"/>
          <w:szCs w:val="22"/>
        </w:rPr>
      </w:pPr>
      <w:r w:rsidRPr="00C85B36">
        <w:rPr>
          <w:b/>
          <w:sz w:val="22"/>
          <w:szCs w:val="22"/>
        </w:rPr>
        <w:lastRenderedPageBreak/>
        <w:t xml:space="preserve">LIBERAL ARTS AND SCIENCES </w:t>
      </w:r>
      <w:r w:rsidR="002A780D" w:rsidRPr="00C85B36">
        <w:rPr>
          <w:b/>
          <w:sz w:val="22"/>
          <w:szCs w:val="22"/>
        </w:rPr>
        <w:t xml:space="preserve">PROGRAM </w:t>
      </w:r>
      <w:r w:rsidR="00B12BC6" w:rsidRPr="00C85B36">
        <w:rPr>
          <w:b/>
          <w:sz w:val="22"/>
          <w:szCs w:val="22"/>
        </w:rPr>
        <w:t>LEARNING OUTCOMES</w:t>
      </w:r>
      <w:r w:rsidR="002A780D" w:rsidRPr="00C85B36">
        <w:rPr>
          <w:b/>
          <w:sz w:val="22"/>
          <w:szCs w:val="22"/>
        </w:rPr>
        <w:t>:</w:t>
      </w:r>
    </w:p>
    <w:p w14:paraId="30B63B4D" w14:textId="77777777" w:rsidR="00244535" w:rsidRPr="00C85B36" w:rsidRDefault="00244535" w:rsidP="00362204">
      <w:pPr>
        <w:outlineLvl w:val="0"/>
        <w:rPr>
          <w:b/>
          <w:sz w:val="22"/>
          <w:szCs w:val="22"/>
        </w:rPr>
      </w:pPr>
    </w:p>
    <w:p w14:paraId="5A0DD1FC" w14:textId="77777777" w:rsidR="00244535" w:rsidRPr="00C85B36" w:rsidRDefault="00417D6B" w:rsidP="00244535">
      <w:pPr>
        <w:pStyle w:val="NormalWeb"/>
        <w:spacing w:before="0" w:beforeAutospacing="0" w:after="0" w:afterAutospacing="0"/>
        <w:rPr>
          <w:sz w:val="22"/>
          <w:szCs w:val="22"/>
        </w:rPr>
      </w:pPr>
      <w:r w:rsidRPr="00C85B36">
        <w:rPr>
          <w:sz w:val="22"/>
          <w:szCs w:val="22"/>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Associate of Arts in Liberal Arts degree, the graduate should be able to demonstrate: </w:t>
      </w:r>
    </w:p>
    <w:p w14:paraId="5F3DA8A8" w14:textId="77777777" w:rsidR="00244535" w:rsidRPr="00C85B36" w:rsidRDefault="00244535" w:rsidP="00244535">
      <w:pPr>
        <w:pStyle w:val="NormalWeb"/>
        <w:spacing w:before="0" w:beforeAutospacing="0" w:after="0" w:afterAutospacing="0"/>
        <w:rPr>
          <w:sz w:val="22"/>
          <w:szCs w:val="22"/>
        </w:rPr>
      </w:pPr>
    </w:p>
    <w:p w14:paraId="5B7C1563" w14:textId="77777777" w:rsidR="00417D6B" w:rsidRPr="00C85B36" w:rsidRDefault="00417D6B" w:rsidP="00244535">
      <w:pPr>
        <w:pStyle w:val="NormalWeb"/>
        <w:spacing w:before="0" w:beforeAutospacing="0" w:after="0" w:afterAutospacing="0"/>
        <w:ind w:left="360"/>
        <w:rPr>
          <w:sz w:val="22"/>
          <w:szCs w:val="22"/>
        </w:rPr>
      </w:pPr>
      <w:r w:rsidRPr="00C85B36">
        <w:rPr>
          <w:sz w:val="22"/>
          <w:szCs w:val="22"/>
        </w:rPr>
        <w:t xml:space="preserve">1. Proficiency and creativity in written and verbal communication.  </w:t>
      </w:r>
    </w:p>
    <w:p w14:paraId="424D676F" w14:textId="77777777" w:rsidR="00417D6B" w:rsidRPr="00C85B36" w:rsidRDefault="00417D6B" w:rsidP="00244535">
      <w:pPr>
        <w:pStyle w:val="NormalWeb"/>
        <w:spacing w:before="0" w:beforeAutospacing="0" w:after="0" w:afterAutospacing="0"/>
        <w:ind w:left="720" w:hanging="360"/>
        <w:rPr>
          <w:sz w:val="22"/>
          <w:szCs w:val="22"/>
        </w:rPr>
      </w:pPr>
      <w:r w:rsidRPr="00C85B36">
        <w:rPr>
          <w:sz w:val="22"/>
          <w:szCs w:val="22"/>
        </w:rPr>
        <w:t xml:space="preserve">2. Effective use of current technology in support of academic work.  </w:t>
      </w:r>
    </w:p>
    <w:p w14:paraId="2E85D974" w14:textId="77777777" w:rsidR="00417D6B" w:rsidRPr="00C85B36" w:rsidRDefault="00417D6B" w:rsidP="00244535">
      <w:pPr>
        <w:pStyle w:val="NormalWeb"/>
        <w:spacing w:before="0" w:beforeAutospacing="0" w:after="0" w:afterAutospacing="0"/>
        <w:ind w:left="720" w:hanging="360"/>
        <w:rPr>
          <w:sz w:val="22"/>
          <w:szCs w:val="22"/>
        </w:rPr>
      </w:pPr>
      <w:r w:rsidRPr="00C85B36">
        <w:rPr>
          <w:sz w:val="22"/>
          <w:szCs w:val="22"/>
        </w:rPr>
        <w:t xml:space="preserve">3. Proficient use of qualitative and quantitative methods in problem solving.  </w:t>
      </w:r>
    </w:p>
    <w:p w14:paraId="5FF3FF98" w14:textId="77777777" w:rsidR="00417D6B" w:rsidRPr="00C85B36" w:rsidRDefault="00417D6B" w:rsidP="00244535">
      <w:pPr>
        <w:pStyle w:val="NormalWeb"/>
        <w:spacing w:before="0" w:beforeAutospacing="0" w:after="0" w:afterAutospacing="0"/>
        <w:ind w:left="720" w:hanging="360"/>
        <w:rPr>
          <w:sz w:val="22"/>
          <w:szCs w:val="22"/>
        </w:rPr>
      </w:pPr>
      <w:r w:rsidRPr="00C85B36">
        <w:rPr>
          <w:sz w:val="22"/>
          <w:szCs w:val="22"/>
        </w:rPr>
        <w:t xml:space="preserve">4. Critical and Analytic thinking across a range of disciplines.  </w:t>
      </w:r>
    </w:p>
    <w:p w14:paraId="2EA15CDC" w14:textId="77777777" w:rsidR="00417D6B" w:rsidRPr="00C85B36" w:rsidRDefault="00417D6B" w:rsidP="00244535">
      <w:pPr>
        <w:pStyle w:val="NormalWeb"/>
        <w:spacing w:before="0" w:beforeAutospacing="0" w:after="0" w:afterAutospacing="0"/>
        <w:ind w:left="720" w:hanging="360"/>
        <w:rPr>
          <w:sz w:val="22"/>
          <w:szCs w:val="22"/>
        </w:rPr>
      </w:pPr>
      <w:r w:rsidRPr="00C85B36">
        <w:rPr>
          <w:sz w:val="22"/>
          <w:szCs w:val="22"/>
        </w:rPr>
        <w:t xml:space="preserve">5. A commitment to ethics and integrity in academic and professional relationships, within the community and the environment.  </w:t>
      </w:r>
    </w:p>
    <w:p w14:paraId="7F743A50" w14:textId="77777777" w:rsidR="00417D6B" w:rsidRPr="00C85B36" w:rsidRDefault="00417D6B" w:rsidP="00244535">
      <w:pPr>
        <w:pStyle w:val="NormalWeb"/>
        <w:spacing w:before="0" w:beforeAutospacing="0" w:after="0" w:afterAutospacing="0"/>
        <w:ind w:left="720" w:hanging="360"/>
        <w:rPr>
          <w:sz w:val="22"/>
          <w:szCs w:val="22"/>
        </w:rPr>
      </w:pPr>
      <w:r w:rsidRPr="00C85B36">
        <w:rPr>
          <w:sz w:val="22"/>
          <w:szCs w:val="22"/>
        </w:rPr>
        <w:t xml:space="preserve">6a. The ability to conduct research using sources, strategies, and approaches across disciplines. (AA)  </w:t>
      </w:r>
    </w:p>
    <w:p w14:paraId="28EDF976" w14:textId="77777777" w:rsidR="00417D6B" w:rsidRPr="00C85B36" w:rsidRDefault="00417D6B" w:rsidP="00244535">
      <w:pPr>
        <w:pStyle w:val="NormalWeb"/>
        <w:spacing w:before="0" w:beforeAutospacing="0" w:after="0" w:afterAutospacing="0"/>
        <w:ind w:left="720" w:hanging="360"/>
        <w:rPr>
          <w:sz w:val="22"/>
          <w:szCs w:val="22"/>
        </w:rPr>
      </w:pPr>
      <w:r w:rsidRPr="00C85B36">
        <w:rPr>
          <w:sz w:val="22"/>
          <w:szCs w:val="22"/>
        </w:rPr>
        <w:t xml:space="preserve">6b. Use of the scientific method. (AS) </w:t>
      </w:r>
    </w:p>
    <w:p w14:paraId="5E7461F8" w14:textId="0D17A950" w:rsidR="002A780D" w:rsidRPr="00C85B36" w:rsidRDefault="002A780D" w:rsidP="00250856">
      <w:pPr>
        <w:rPr>
          <w:b/>
          <w:sz w:val="22"/>
          <w:szCs w:val="22"/>
        </w:rPr>
      </w:pPr>
    </w:p>
    <w:p w14:paraId="17B55F16" w14:textId="385225F8" w:rsidR="001A1F9E" w:rsidRPr="00C85B36" w:rsidRDefault="00244535" w:rsidP="001A1F9E">
      <w:pPr>
        <w:outlineLvl w:val="0"/>
        <w:rPr>
          <w:b/>
          <w:sz w:val="22"/>
          <w:szCs w:val="22"/>
        </w:rPr>
      </w:pPr>
      <w:r w:rsidRPr="00C85B36">
        <w:rPr>
          <w:b/>
          <w:sz w:val="22"/>
          <w:szCs w:val="22"/>
        </w:rPr>
        <w:t xml:space="preserve">MT </w:t>
      </w:r>
      <w:r w:rsidR="00CE1041">
        <w:rPr>
          <w:b/>
          <w:sz w:val="22"/>
          <w:szCs w:val="22"/>
        </w:rPr>
        <w:t>085</w:t>
      </w:r>
      <w:r w:rsidR="00C10907" w:rsidRPr="00C85B36">
        <w:rPr>
          <w:b/>
          <w:sz w:val="22"/>
          <w:szCs w:val="22"/>
        </w:rPr>
        <w:t xml:space="preserve"> </w:t>
      </w:r>
      <w:r w:rsidR="00271BFA" w:rsidRPr="00C85B36">
        <w:rPr>
          <w:b/>
          <w:sz w:val="22"/>
          <w:szCs w:val="22"/>
        </w:rPr>
        <w:t>INTERMEDIATE</w:t>
      </w:r>
      <w:r w:rsidR="00650331" w:rsidRPr="00C85B36">
        <w:rPr>
          <w:b/>
          <w:sz w:val="22"/>
          <w:szCs w:val="22"/>
        </w:rPr>
        <w:t xml:space="preserve"> ALGEBRA</w:t>
      </w:r>
      <w:r w:rsidR="00C10907" w:rsidRPr="00C85B36">
        <w:rPr>
          <w:b/>
          <w:sz w:val="22"/>
          <w:szCs w:val="22"/>
        </w:rPr>
        <w:t xml:space="preserve"> </w:t>
      </w:r>
      <w:r w:rsidR="00B12BC6" w:rsidRPr="00C85B36">
        <w:rPr>
          <w:b/>
          <w:sz w:val="22"/>
          <w:szCs w:val="22"/>
        </w:rPr>
        <w:t>STUDENT LEARNING OUTCOMES</w:t>
      </w:r>
      <w:r w:rsidR="00C42EA4" w:rsidRPr="00C85B36">
        <w:rPr>
          <w:b/>
          <w:sz w:val="22"/>
          <w:szCs w:val="22"/>
        </w:rPr>
        <w:t>:</w:t>
      </w:r>
    </w:p>
    <w:p w14:paraId="240D7CED" w14:textId="77777777" w:rsidR="00D53B42" w:rsidRPr="00C85B36" w:rsidRDefault="00244535" w:rsidP="001A1F9E">
      <w:pPr>
        <w:outlineLvl w:val="0"/>
        <w:rPr>
          <w:sz w:val="22"/>
          <w:szCs w:val="22"/>
        </w:rPr>
      </w:pPr>
      <w:r w:rsidRPr="00C85B36">
        <w:rPr>
          <w:sz w:val="22"/>
          <w:szCs w:val="22"/>
        </w:rPr>
        <w:t xml:space="preserve">Upon completion of MT </w:t>
      </w:r>
      <w:r w:rsidR="00271BFA" w:rsidRPr="00C85B36">
        <w:rPr>
          <w:sz w:val="22"/>
          <w:szCs w:val="22"/>
        </w:rPr>
        <w:t>103</w:t>
      </w:r>
      <w:r w:rsidRPr="00C85B36">
        <w:rPr>
          <w:sz w:val="22"/>
          <w:szCs w:val="22"/>
        </w:rPr>
        <w:t xml:space="preserve"> the student will have the ability to:</w:t>
      </w:r>
    </w:p>
    <w:p w14:paraId="347E50D6" w14:textId="77777777" w:rsidR="00244535" w:rsidRPr="00C85B36" w:rsidRDefault="00244535" w:rsidP="001A1F9E">
      <w:pPr>
        <w:outlineLvl w:val="0"/>
        <w:rPr>
          <w:sz w:val="22"/>
          <w:szCs w:val="22"/>
        </w:rPr>
      </w:pPr>
    </w:p>
    <w:p w14:paraId="5A3B1828" w14:textId="77777777" w:rsidR="00CE1041" w:rsidRPr="00BF119C" w:rsidRDefault="00BE6D79" w:rsidP="00CE1041">
      <w:pPr>
        <w:ind w:left="720" w:hanging="360"/>
        <w:outlineLvl w:val="0"/>
      </w:pPr>
      <w:r w:rsidRPr="00C85B36">
        <w:rPr>
          <w:sz w:val="22"/>
          <w:szCs w:val="22"/>
        </w:rPr>
        <w:t xml:space="preserve">1.  </w:t>
      </w:r>
      <w:r w:rsidR="00CE1041" w:rsidRPr="00BF119C">
        <w:t>Simplify and/or evaluate expressions.</w:t>
      </w:r>
    </w:p>
    <w:p w14:paraId="281A89B4" w14:textId="77777777" w:rsidR="00CE1041" w:rsidRPr="00BF119C" w:rsidRDefault="00CE1041" w:rsidP="00CE1041">
      <w:pPr>
        <w:ind w:left="720" w:hanging="360"/>
        <w:outlineLvl w:val="0"/>
      </w:pPr>
      <w:r w:rsidRPr="00BF119C">
        <w:t>2.  Solve equations and inequalities.</w:t>
      </w:r>
    </w:p>
    <w:p w14:paraId="1D2189B2" w14:textId="77777777" w:rsidR="00CE1041" w:rsidRPr="00BF119C" w:rsidRDefault="00CE1041" w:rsidP="00CE1041">
      <w:pPr>
        <w:outlineLvl w:val="0"/>
      </w:pPr>
      <w:r>
        <w:t xml:space="preserve">      </w:t>
      </w:r>
      <w:r w:rsidRPr="00BF119C">
        <w:t>3.  Solve application problems.</w:t>
      </w:r>
    </w:p>
    <w:p w14:paraId="2AAC3A32" w14:textId="77777777" w:rsidR="00CE1041" w:rsidRPr="00BF119C" w:rsidRDefault="00CE1041" w:rsidP="00CE1041">
      <w:pPr>
        <w:ind w:left="720" w:hanging="360"/>
        <w:outlineLvl w:val="0"/>
      </w:pPr>
      <w:r w:rsidRPr="00BF119C">
        <w:t>4.  Graph linear equations.</w:t>
      </w:r>
    </w:p>
    <w:p w14:paraId="2C416369" w14:textId="77777777" w:rsidR="00CE1041" w:rsidRPr="00BF119C" w:rsidRDefault="00CE1041" w:rsidP="00CE1041">
      <w:pPr>
        <w:ind w:left="720" w:hanging="360"/>
        <w:outlineLvl w:val="0"/>
      </w:pPr>
      <w:r w:rsidRPr="00BF119C">
        <w:t>5.  Factor algebraic expressions.</w:t>
      </w:r>
    </w:p>
    <w:p w14:paraId="425F8D58" w14:textId="638F856A" w:rsidR="001A1F9E" w:rsidRPr="00C85B36" w:rsidRDefault="001A1F9E" w:rsidP="00CE1041">
      <w:pPr>
        <w:ind w:left="720" w:hanging="360"/>
        <w:outlineLvl w:val="0"/>
        <w:rPr>
          <w:b/>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592"/>
        <w:gridCol w:w="2592"/>
        <w:gridCol w:w="2592"/>
        <w:gridCol w:w="2592"/>
      </w:tblGrid>
      <w:tr w:rsidR="00CE1041" w:rsidRPr="001A6A4F" w14:paraId="2A04619C" w14:textId="77777777" w:rsidTr="00D30EED">
        <w:trPr>
          <w:trHeight w:val="980"/>
        </w:trPr>
        <w:tc>
          <w:tcPr>
            <w:tcW w:w="2592" w:type="dxa"/>
            <w:shd w:val="clear" w:color="auto" w:fill="FFFFFF"/>
            <w:vAlign w:val="center"/>
          </w:tcPr>
          <w:p w14:paraId="74C772D7" w14:textId="77777777" w:rsidR="00CE1041" w:rsidRPr="001A6A4F" w:rsidRDefault="00CE1041" w:rsidP="00D30EED">
            <w:pPr>
              <w:spacing w:before="60"/>
              <w:jc w:val="center"/>
              <w:rPr>
                <w:b/>
                <w:sz w:val="22"/>
                <w:szCs w:val="22"/>
              </w:rPr>
            </w:pPr>
            <w:r w:rsidRPr="001A6A4F">
              <w:rPr>
                <w:b/>
                <w:sz w:val="22"/>
                <w:szCs w:val="22"/>
              </w:rPr>
              <w:t>Donnelly College</w:t>
            </w:r>
          </w:p>
          <w:p w14:paraId="228DA814" w14:textId="77777777" w:rsidR="00CE1041" w:rsidRPr="001A6A4F" w:rsidRDefault="00CE1041" w:rsidP="00D30EED">
            <w:pPr>
              <w:spacing w:after="60"/>
              <w:jc w:val="center"/>
              <w:rPr>
                <w:b/>
                <w:sz w:val="22"/>
                <w:szCs w:val="22"/>
              </w:rPr>
            </w:pPr>
            <w:r w:rsidRPr="001A6A4F">
              <w:rPr>
                <w:b/>
                <w:sz w:val="22"/>
                <w:szCs w:val="22"/>
              </w:rPr>
              <w:t>Learning Outcomes</w:t>
            </w:r>
          </w:p>
        </w:tc>
        <w:tc>
          <w:tcPr>
            <w:tcW w:w="2592" w:type="dxa"/>
            <w:shd w:val="clear" w:color="auto" w:fill="FFFFFF"/>
            <w:vAlign w:val="center"/>
          </w:tcPr>
          <w:p w14:paraId="2F75D86A" w14:textId="77777777" w:rsidR="00CE1041" w:rsidRPr="001A6A4F" w:rsidRDefault="00CE1041" w:rsidP="00D30EED">
            <w:pPr>
              <w:spacing w:before="60" w:after="60"/>
              <w:jc w:val="center"/>
              <w:rPr>
                <w:b/>
                <w:sz w:val="22"/>
                <w:szCs w:val="22"/>
              </w:rPr>
            </w:pPr>
            <w:r w:rsidRPr="001A6A4F">
              <w:rPr>
                <w:b/>
                <w:sz w:val="22"/>
                <w:szCs w:val="22"/>
              </w:rPr>
              <w:t>Program Learning Outcomes</w:t>
            </w:r>
          </w:p>
        </w:tc>
        <w:tc>
          <w:tcPr>
            <w:tcW w:w="2592" w:type="dxa"/>
            <w:shd w:val="clear" w:color="auto" w:fill="FFFFFF"/>
            <w:vAlign w:val="center"/>
          </w:tcPr>
          <w:p w14:paraId="56FC297B" w14:textId="77777777" w:rsidR="00CE1041" w:rsidRPr="001A6A4F" w:rsidRDefault="00CE1041" w:rsidP="00D30EED">
            <w:pPr>
              <w:spacing w:before="60" w:after="60"/>
              <w:jc w:val="center"/>
              <w:rPr>
                <w:b/>
                <w:sz w:val="22"/>
                <w:szCs w:val="22"/>
              </w:rPr>
            </w:pPr>
            <w:r w:rsidRPr="001A6A4F">
              <w:rPr>
                <w:b/>
                <w:sz w:val="22"/>
                <w:szCs w:val="22"/>
              </w:rPr>
              <w:t>Student Learning Outcomes</w:t>
            </w:r>
          </w:p>
        </w:tc>
        <w:tc>
          <w:tcPr>
            <w:tcW w:w="2592" w:type="dxa"/>
            <w:shd w:val="clear" w:color="auto" w:fill="FFFFFF"/>
            <w:vAlign w:val="center"/>
          </w:tcPr>
          <w:p w14:paraId="22D03EC2" w14:textId="77777777" w:rsidR="00CE1041" w:rsidRPr="001A6A4F" w:rsidRDefault="00CE1041" w:rsidP="00D30EED">
            <w:pPr>
              <w:spacing w:before="60" w:after="60"/>
              <w:jc w:val="center"/>
              <w:rPr>
                <w:b/>
                <w:sz w:val="22"/>
                <w:szCs w:val="22"/>
              </w:rPr>
            </w:pPr>
            <w:r w:rsidRPr="001A6A4F">
              <w:rPr>
                <w:b/>
                <w:sz w:val="22"/>
                <w:szCs w:val="22"/>
              </w:rPr>
              <w:t>Application and Assessment</w:t>
            </w:r>
          </w:p>
        </w:tc>
      </w:tr>
      <w:tr w:rsidR="00CE1041" w:rsidRPr="001A6A4F" w14:paraId="3A69DDBA" w14:textId="77777777" w:rsidTr="00676C24">
        <w:trPr>
          <w:trHeight w:val="1430"/>
        </w:trPr>
        <w:tc>
          <w:tcPr>
            <w:tcW w:w="2592" w:type="dxa"/>
            <w:shd w:val="clear" w:color="auto" w:fill="FFFFFF"/>
          </w:tcPr>
          <w:p w14:paraId="05215BF1" w14:textId="77777777" w:rsidR="00CE1041" w:rsidRPr="001A6A4F" w:rsidRDefault="00CE1041" w:rsidP="00D30EED">
            <w:pPr>
              <w:spacing w:before="60" w:after="60"/>
              <w:rPr>
                <w:sz w:val="22"/>
                <w:szCs w:val="22"/>
              </w:rPr>
            </w:pPr>
            <w:r w:rsidRPr="001A6A4F">
              <w:rPr>
                <w:bCs/>
                <w:color w:val="000000"/>
                <w:sz w:val="22"/>
                <w:szCs w:val="22"/>
              </w:rPr>
              <w:t>Students will communicate effectively in writing and speaking.</w:t>
            </w:r>
          </w:p>
        </w:tc>
        <w:tc>
          <w:tcPr>
            <w:tcW w:w="2592" w:type="dxa"/>
            <w:tcBorders>
              <w:bottom w:val="single" w:sz="4" w:space="0" w:color="000000"/>
            </w:tcBorders>
            <w:shd w:val="clear" w:color="auto" w:fill="FFFFFF"/>
          </w:tcPr>
          <w:p w14:paraId="6BD0DDDA" w14:textId="77777777" w:rsidR="00CE1041" w:rsidRPr="001A6A4F" w:rsidRDefault="00CE1041" w:rsidP="00D30EED">
            <w:pPr>
              <w:pStyle w:val="NormalWeb"/>
              <w:spacing w:before="0" w:beforeAutospacing="0" w:after="0" w:afterAutospacing="0"/>
              <w:rPr>
                <w:sz w:val="22"/>
                <w:szCs w:val="22"/>
              </w:rPr>
            </w:pPr>
            <w:r w:rsidRPr="001A6A4F">
              <w:rPr>
                <w:sz w:val="22"/>
                <w:szCs w:val="22"/>
              </w:rPr>
              <w:t xml:space="preserve">1. Students will demonstrate proficiency and creativity in written and verbal communication.  </w:t>
            </w:r>
          </w:p>
        </w:tc>
        <w:tc>
          <w:tcPr>
            <w:tcW w:w="2592" w:type="dxa"/>
            <w:shd w:val="clear" w:color="auto" w:fill="FFFFFF"/>
          </w:tcPr>
          <w:p w14:paraId="46DBE1F7" w14:textId="77777777" w:rsidR="00CE1041" w:rsidRPr="001A6A4F" w:rsidRDefault="00CE1041" w:rsidP="00D30EED">
            <w:pPr>
              <w:outlineLvl w:val="0"/>
              <w:rPr>
                <w:sz w:val="22"/>
                <w:szCs w:val="22"/>
              </w:rPr>
            </w:pPr>
            <w:r w:rsidRPr="001A6A4F">
              <w:rPr>
                <w:sz w:val="22"/>
                <w:szCs w:val="22"/>
              </w:rPr>
              <w:t>3.  Students will have the ability to solve application problems.</w:t>
            </w:r>
          </w:p>
        </w:tc>
        <w:tc>
          <w:tcPr>
            <w:tcW w:w="2592" w:type="dxa"/>
            <w:shd w:val="clear" w:color="auto" w:fill="FFFFFF"/>
          </w:tcPr>
          <w:p w14:paraId="7C789E9D" w14:textId="00D94584" w:rsidR="00CE1041" w:rsidRPr="001A6A4F" w:rsidRDefault="00CE1041" w:rsidP="00D30EED">
            <w:pPr>
              <w:rPr>
                <w:sz w:val="22"/>
                <w:szCs w:val="22"/>
              </w:rPr>
            </w:pPr>
            <w:r>
              <w:rPr>
                <w:sz w:val="22"/>
                <w:szCs w:val="22"/>
              </w:rPr>
              <w:t>Class Progress of 70% on the related objectives on the specific assignment</w:t>
            </w:r>
          </w:p>
        </w:tc>
      </w:tr>
      <w:tr w:rsidR="00CE1041" w:rsidRPr="001A6A4F" w14:paraId="6D6E28CA" w14:textId="77777777" w:rsidTr="00676C24">
        <w:trPr>
          <w:trHeight w:val="1340"/>
        </w:trPr>
        <w:tc>
          <w:tcPr>
            <w:tcW w:w="2592" w:type="dxa"/>
            <w:tcBorders>
              <w:right w:val="single" w:sz="4" w:space="0" w:color="000000"/>
            </w:tcBorders>
            <w:shd w:val="clear" w:color="auto" w:fill="auto"/>
          </w:tcPr>
          <w:p w14:paraId="0A6C099B" w14:textId="77777777" w:rsidR="00CE1041" w:rsidRPr="001A6A4F" w:rsidRDefault="00CE1041" w:rsidP="00D30EED">
            <w:pPr>
              <w:spacing w:before="60" w:after="60"/>
              <w:rPr>
                <w:bCs/>
                <w:color w:val="000000"/>
                <w:sz w:val="22"/>
                <w:szCs w:val="22"/>
              </w:rPr>
            </w:pPr>
            <w:r w:rsidRPr="001A6A4F">
              <w:rPr>
                <w:bCs/>
                <w:color w:val="000000"/>
                <w:sz w:val="22"/>
                <w:szCs w:val="22"/>
              </w:rPr>
              <w:t>Students will demonstrate proficiency in information literacy skills.</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6DB93B66" w14:textId="77777777" w:rsidR="00CE1041" w:rsidRPr="001A6A4F" w:rsidRDefault="00CE1041" w:rsidP="00D30EED">
            <w:pPr>
              <w:pStyle w:val="NormalWeb"/>
              <w:rPr>
                <w:sz w:val="22"/>
                <w:szCs w:val="22"/>
              </w:rPr>
            </w:pPr>
            <w:r w:rsidRPr="001A6A4F">
              <w:rPr>
                <w:sz w:val="22"/>
                <w:szCs w:val="22"/>
              </w:rPr>
              <w:t xml:space="preserve">2. Students will demonstrate effective use of current technology in support of academic work.  </w:t>
            </w:r>
          </w:p>
        </w:tc>
        <w:tc>
          <w:tcPr>
            <w:tcW w:w="2592" w:type="dxa"/>
            <w:tcBorders>
              <w:left w:val="single" w:sz="4" w:space="0" w:color="000000"/>
            </w:tcBorders>
            <w:shd w:val="clear" w:color="auto" w:fill="auto"/>
          </w:tcPr>
          <w:p w14:paraId="7628ABD1" w14:textId="77777777" w:rsidR="00CE1041" w:rsidRPr="001A6A4F" w:rsidRDefault="00CE1041" w:rsidP="00D30EED">
            <w:pPr>
              <w:outlineLvl w:val="0"/>
              <w:rPr>
                <w:sz w:val="22"/>
                <w:szCs w:val="22"/>
              </w:rPr>
            </w:pPr>
            <w:r>
              <w:rPr>
                <w:sz w:val="22"/>
                <w:szCs w:val="22"/>
              </w:rPr>
              <w:t>4.</w:t>
            </w:r>
            <w:r w:rsidRPr="001A6A4F">
              <w:rPr>
                <w:sz w:val="22"/>
                <w:szCs w:val="22"/>
              </w:rPr>
              <w:t xml:space="preserve">  Students will have the ability to graph linear equations</w:t>
            </w:r>
            <w:r>
              <w:rPr>
                <w:sz w:val="22"/>
                <w:szCs w:val="22"/>
              </w:rPr>
              <w:t>.</w:t>
            </w:r>
          </w:p>
        </w:tc>
        <w:tc>
          <w:tcPr>
            <w:tcW w:w="2592" w:type="dxa"/>
            <w:shd w:val="clear" w:color="auto" w:fill="auto"/>
          </w:tcPr>
          <w:p w14:paraId="11546332" w14:textId="77777777" w:rsidR="00CE1041" w:rsidRPr="001A6A4F" w:rsidRDefault="00CE1041" w:rsidP="00D30EED">
            <w:pPr>
              <w:spacing w:before="60" w:after="60"/>
              <w:rPr>
                <w:sz w:val="22"/>
                <w:szCs w:val="22"/>
              </w:rPr>
            </w:pPr>
          </w:p>
        </w:tc>
      </w:tr>
      <w:tr w:rsidR="00CE1041" w:rsidRPr="001A6A4F" w14:paraId="6D9C2DE5" w14:textId="77777777" w:rsidTr="00676C24">
        <w:trPr>
          <w:trHeight w:val="3266"/>
        </w:trPr>
        <w:tc>
          <w:tcPr>
            <w:tcW w:w="2592" w:type="dxa"/>
            <w:shd w:val="clear" w:color="auto" w:fill="auto"/>
          </w:tcPr>
          <w:p w14:paraId="361FACFE" w14:textId="77777777" w:rsidR="00CE1041" w:rsidRPr="001A6A4F" w:rsidRDefault="00CE1041" w:rsidP="00D30EED">
            <w:pPr>
              <w:spacing w:before="60" w:after="60"/>
              <w:rPr>
                <w:bCs/>
                <w:color w:val="000000"/>
                <w:sz w:val="22"/>
                <w:szCs w:val="22"/>
              </w:rPr>
            </w:pPr>
            <w:r w:rsidRPr="001A6A4F">
              <w:rPr>
                <w:bCs/>
                <w:color w:val="000000"/>
                <w:sz w:val="22"/>
                <w:szCs w:val="22"/>
              </w:rPr>
              <w:t>Students will demonstrate competency in qualitative and quantitative problem solving.</w:t>
            </w:r>
          </w:p>
        </w:tc>
        <w:tc>
          <w:tcPr>
            <w:tcW w:w="2592" w:type="dxa"/>
            <w:tcBorders>
              <w:top w:val="single" w:sz="4" w:space="0" w:color="000000"/>
            </w:tcBorders>
            <w:shd w:val="clear" w:color="auto" w:fill="auto"/>
          </w:tcPr>
          <w:p w14:paraId="783C5D6B" w14:textId="77777777" w:rsidR="00CE1041" w:rsidRPr="001A6A4F" w:rsidRDefault="00CE1041" w:rsidP="00D30EED">
            <w:pPr>
              <w:pStyle w:val="NormalWeb"/>
              <w:rPr>
                <w:sz w:val="22"/>
                <w:szCs w:val="22"/>
              </w:rPr>
            </w:pPr>
            <w:r w:rsidRPr="001A6A4F">
              <w:rPr>
                <w:sz w:val="22"/>
                <w:szCs w:val="22"/>
              </w:rPr>
              <w:t xml:space="preserve">3. Students will demonstrate proficient use of qualitative and quantitative methods in problem solving. </w:t>
            </w:r>
          </w:p>
        </w:tc>
        <w:tc>
          <w:tcPr>
            <w:tcW w:w="2592" w:type="dxa"/>
            <w:shd w:val="clear" w:color="auto" w:fill="auto"/>
          </w:tcPr>
          <w:p w14:paraId="3ED8C736" w14:textId="77777777" w:rsidR="00CE1041" w:rsidRPr="001A6A4F" w:rsidRDefault="00CE1041" w:rsidP="00D30EED">
            <w:pPr>
              <w:outlineLvl w:val="0"/>
              <w:rPr>
                <w:sz w:val="22"/>
                <w:szCs w:val="22"/>
              </w:rPr>
            </w:pPr>
          </w:p>
          <w:p w14:paraId="1D5F277B" w14:textId="77777777" w:rsidR="00CE1041" w:rsidRDefault="00CE1041" w:rsidP="00D30EED">
            <w:pPr>
              <w:outlineLvl w:val="0"/>
              <w:rPr>
                <w:sz w:val="22"/>
                <w:szCs w:val="22"/>
              </w:rPr>
            </w:pPr>
            <w:r w:rsidRPr="001A6A4F">
              <w:rPr>
                <w:sz w:val="22"/>
                <w:szCs w:val="22"/>
              </w:rPr>
              <w:t>2.  Students will have the ability to solve equations and inequalities.</w:t>
            </w:r>
          </w:p>
          <w:p w14:paraId="667A4A63" w14:textId="77777777" w:rsidR="00CE1041" w:rsidRPr="001A6A4F" w:rsidRDefault="00CE1041" w:rsidP="00D30EED">
            <w:pPr>
              <w:outlineLvl w:val="0"/>
              <w:rPr>
                <w:sz w:val="22"/>
                <w:szCs w:val="22"/>
              </w:rPr>
            </w:pPr>
          </w:p>
          <w:p w14:paraId="7C849459" w14:textId="77777777" w:rsidR="00CE1041" w:rsidRPr="001A6A4F" w:rsidRDefault="00CE1041" w:rsidP="00D30EED">
            <w:pPr>
              <w:outlineLvl w:val="0"/>
              <w:rPr>
                <w:sz w:val="22"/>
                <w:szCs w:val="22"/>
              </w:rPr>
            </w:pPr>
          </w:p>
        </w:tc>
        <w:tc>
          <w:tcPr>
            <w:tcW w:w="2592" w:type="dxa"/>
            <w:shd w:val="clear" w:color="auto" w:fill="auto"/>
          </w:tcPr>
          <w:p w14:paraId="053C191D" w14:textId="2A4C902D" w:rsidR="00CE1041" w:rsidRPr="001A6A4F" w:rsidRDefault="00CE1041" w:rsidP="00D30EED">
            <w:pPr>
              <w:rPr>
                <w:sz w:val="22"/>
                <w:szCs w:val="22"/>
              </w:rPr>
            </w:pPr>
          </w:p>
        </w:tc>
      </w:tr>
      <w:tr w:rsidR="00CE1041" w:rsidRPr="001A6A4F" w14:paraId="61334E9F" w14:textId="77777777" w:rsidTr="00730893">
        <w:trPr>
          <w:trHeight w:val="1160"/>
        </w:trPr>
        <w:tc>
          <w:tcPr>
            <w:tcW w:w="2592" w:type="dxa"/>
            <w:tcBorders>
              <w:bottom w:val="single" w:sz="4" w:space="0" w:color="000000"/>
            </w:tcBorders>
            <w:shd w:val="clear" w:color="auto" w:fill="FFFFFF"/>
          </w:tcPr>
          <w:p w14:paraId="1B99AB85" w14:textId="77777777" w:rsidR="00CE1041" w:rsidRPr="001A6A4F" w:rsidRDefault="00CE1041" w:rsidP="00D30EED">
            <w:pPr>
              <w:spacing w:before="60" w:after="60"/>
              <w:rPr>
                <w:bCs/>
                <w:color w:val="000000"/>
                <w:sz w:val="22"/>
                <w:szCs w:val="22"/>
              </w:rPr>
            </w:pPr>
            <w:r w:rsidRPr="001A6A4F">
              <w:rPr>
                <w:bCs/>
                <w:color w:val="000000"/>
                <w:sz w:val="22"/>
                <w:szCs w:val="22"/>
              </w:rPr>
              <w:lastRenderedPageBreak/>
              <w:t>Students will employ reflective thinking to evaluate diverse ideas in the search for truth.</w:t>
            </w:r>
          </w:p>
        </w:tc>
        <w:tc>
          <w:tcPr>
            <w:tcW w:w="2592" w:type="dxa"/>
            <w:tcBorders>
              <w:bottom w:val="single" w:sz="4" w:space="0" w:color="000000"/>
            </w:tcBorders>
            <w:shd w:val="clear" w:color="auto" w:fill="FFFFFF"/>
          </w:tcPr>
          <w:p w14:paraId="7155D492" w14:textId="77777777" w:rsidR="00CE1041" w:rsidRPr="001A6A4F" w:rsidRDefault="00CE1041" w:rsidP="00D30EED">
            <w:pPr>
              <w:pStyle w:val="NormalWeb"/>
              <w:rPr>
                <w:sz w:val="22"/>
                <w:szCs w:val="22"/>
              </w:rPr>
            </w:pPr>
            <w:r w:rsidRPr="001A6A4F">
              <w:rPr>
                <w:sz w:val="22"/>
                <w:szCs w:val="22"/>
              </w:rPr>
              <w:t xml:space="preserve">4. Students will demonstrate critical and analytic thinking across a range of disciplines. </w:t>
            </w:r>
          </w:p>
        </w:tc>
        <w:tc>
          <w:tcPr>
            <w:tcW w:w="2592" w:type="dxa"/>
            <w:tcBorders>
              <w:bottom w:val="single" w:sz="4" w:space="0" w:color="000000"/>
            </w:tcBorders>
            <w:shd w:val="clear" w:color="auto" w:fill="FFFFFF"/>
          </w:tcPr>
          <w:p w14:paraId="04C8DB48" w14:textId="77777777" w:rsidR="00CE1041" w:rsidRPr="001A6A4F" w:rsidRDefault="00CE1041" w:rsidP="00D30EED">
            <w:pPr>
              <w:outlineLvl w:val="0"/>
              <w:rPr>
                <w:sz w:val="22"/>
                <w:szCs w:val="22"/>
              </w:rPr>
            </w:pPr>
            <w:r w:rsidRPr="001A6A4F">
              <w:rPr>
                <w:sz w:val="22"/>
                <w:szCs w:val="22"/>
              </w:rPr>
              <w:t>1.  Students will have the ability to simplify and/or evaluate expressions.</w:t>
            </w:r>
          </w:p>
          <w:p w14:paraId="2890FE8C" w14:textId="77777777" w:rsidR="00CE1041" w:rsidRPr="001A6A4F" w:rsidRDefault="00CE1041" w:rsidP="00D30EED">
            <w:pPr>
              <w:spacing w:before="60" w:after="60"/>
              <w:rPr>
                <w:sz w:val="22"/>
                <w:szCs w:val="22"/>
              </w:rPr>
            </w:pPr>
          </w:p>
        </w:tc>
        <w:tc>
          <w:tcPr>
            <w:tcW w:w="2592" w:type="dxa"/>
            <w:tcBorders>
              <w:bottom w:val="single" w:sz="4" w:space="0" w:color="000000"/>
            </w:tcBorders>
            <w:shd w:val="clear" w:color="auto" w:fill="FFFFFF"/>
          </w:tcPr>
          <w:p w14:paraId="5D820CD6" w14:textId="77777777" w:rsidR="00CE1041" w:rsidRPr="001A6A4F" w:rsidRDefault="00CE1041" w:rsidP="00D30EED">
            <w:pPr>
              <w:spacing w:before="60" w:after="60"/>
              <w:rPr>
                <w:sz w:val="22"/>
                <w:szCs w:val="22"/>
              </w:rPr>
            </w:pPr>
          </w:p>
        </w:tc>
      </w:tr>
      <w:tr w:rsidR="00CE1041" w:rsidRPr="001A6A4F" w14:paraId="1439373B" w14:textId="77777777" w:rsidTr="00730893">
        <w:trPr>
          <w:trHeight w:val="1880"/>
        </w:trPr>
        <w:tc>
          <w:tcPr>
            <w:tcW w:w="2592" w:type="dxa"/>
            <w:tcBorders>
              <w:bottom w:val="single" w:sz="4" w:space="0" w:color="000000"/>
            </w:tcBorders>
            <w:shd w:val="clear" w:color="auto" w:fill="auto"/>
          </w:tcPr>
          <w:p w14:paraId="085C24A6" w14:textId="77777777" w:rsidR="00CE1041" w:rsidRPr="001A6A4F" w:rsidRDefault="00CE1041" w:rsidP="00D30EED">
            <w:pPr>
              <w:spacing w:before="60" w:after="60"/>
              <w:rPr>
                <w:bCs/>
                <w:color w:val="000000"/>
                <w:sz w:val="22"/>
                <w:szCs w:val="22"/>
              </w:rPr>
            </w:pPr>
            <w:r w:rsidRPr="001A6A4F">
              <w:rPr>
                <w:bCs/>
                <w:color w:val="000000"/>
                <w:sz w:val="22"/>
                <w:szCs w:val="22"/>
              </w:rPr>
              <w:t>Students will develop an understanding across cultural differences locally, nationally, and internationally.</w:t>
            </w:r>
          </w:p>
        </w:tc>
        <w:tc>
          <w:tcPr>
            <w:tcW w:w="2592" w:type="dxa"/>
            <w:tcBorders>
              <w:bottom w:val="single" w:sz="4" w:space="0" w:color="000000"/>
            </w:tcBorders>
            <w:shd w:val="clear" w:color="auto" w:fill="auto"/>
          </w:tcPr>
          <w:p w14:paraId="51F6A395" w14:textId="77777777" w:rsidR="00CE1041" w:rsidRPr="001A6A4F" w:rsidRDefault="00CE1041" w:rsidP="00D30EED">
            <w:pPr>
              <w:pStyle w:val="NormalWeb"/>
              <w:rPr>
                <w:sz w:val="22"/>
                <w:szCs w:val="22"/>
              </w:rPr>
            </w:pPr>
            <w:r w:rsidRPr="001A6A4F">
              <w:rPr>
                <w:sz w:val="22"/>
                <w:szCs w:val="22"/>
              </w:rPr>
              <w:t xml:space="preserve"> 5. Students will demonstrate a commitment to ethics and integrity in academic and professional relationships, within the community and the environment. </w:t>
            </w:r>
          </w:p>
        </w:tc>
        <w:tc>
          <w:tcPr>
            <w:tcW w:w="2592" w:type="dxa"/>
            <w:tcBorders>
              <w:bottom w:val="single" w:sz="4" w:space="0" w:color="000000"/>
            </w:tcBorders>
            <w:shd w:val="clear" w:color="auto" w:fill="auto"/>
          </w:tcPr>
          <w:p w14:paraId="7DEE7C91" w14:textId="77777777" w:rsidR="00CE1041" w:rsidRPr="001A6A4F" w:rsidRDefault="00CE1041" w:rsidP="00D30EED">
            <w:pPr>
              <w:rPr>
                <w:sz w:val="22"/>
                <w:szCs w:val="22"/>
              </w:rPr>
            </w:pPr>
          </w:p>
        </w:tc>
        <w:tc>
          <w:tcPr>
            <w:tcW w:w="2592" w:type="dxa"/>
            <w:tcBorders>
              <w:bottom w:val="single" w:sz="4" w:space="0" w:color="000000"/>
            </w:tcBorders>
            <w:shd w:val="clear" w:color="auto" w:fill="auto"/>
          </w:tcPr>
          <w:p w14:paraId="412DC707" w14:textId="77777777" w:rsidR="00CE1041" w:rsidRPr="001A6A4F" w:rsidRDefault="00CE1041" w:rsidP="00D30EED">
            <w:pPr>
              <w:rPr>
                <w:sz w:val="22"/>
                <w:szCs w:val="22"/>
              </w:rPr>
            </w:pPr>
          </w:p>
        </w:tc>
      </w:tr>
      <w:tr w:rsidR="00CE1041" w:rsidRPr="001A6A4F" w14:paraId="069D7154" w14:textId="77777777" w:rsidTr="00D30EED">
        <w:trPr>
          <w:trHeight w:val="1340"/>
        </w:trPr>
        <w:tc>
          <w:tcPr>
            <w:tcW w:w="2592" w:type="dxa"/>
            <w:shd w:val="clear" w:color="auto" w:fill="auto"/>
          </w:tcPr>
          <w:p w14:paraId="7208842F" w14:textId="77777777" w:rsidR="00CE1041" w:rsidRPr="001A6A4F" w:rsidRDefault="00CE1041" w:rsidP="00D30EED">
            <w:pPr>
              <w:spacing w:before="60" w:after="60"/>
              <w:rPr>
                <w:bCs/>
                <w:color w:val="000000"/>
                <w:sz w:val="22"/>
                <w:szCs w:val="22"/>
              </w:rPr>
            </w:pPr>
            <w:r w:rsidRPr="001A6A4F">
              <w:rPr>
                <w:bCs/>
                <w:color w:val="000000"/>
                <w:sz w:val="22"/>
                <w:szCs w:val="22"/>
              </w:rPr>
              <w:t>Students will engage independently and effectively in lifelong learning.</w:t>
            </w:r>
          </w:p>
        </w:tc>
        <w:tc>
          <w:tcPr>
            <w:tcW w:w="2592" w:type="dxa"/>
            <w:shd w:val="clear" w:color="auto" w:fill="auto"/>
          </w:tcPr>
          <w:p w14:paraId="4BC3F04A" w14:textId="77777777" w:rsidR="00CE1041" w:rsidRPr="001A6A4F" w:rsidRDefault="00CE1041" w:rsidP="00D30EED">
            <w:pPr>
              <w:rPr>
                <w:sz w:val="22"/>
                <w:szCs w:val="22"/>
              </w:rPr>
            </w:pPr>
            <w:r w:rsidRPr="001A6A4F">
              <w:rPr>
                <w:sz w:val="22"/>
                <w:szCs w:val="22"/>
              </w:rPr>
              <w:t>6b. Use of the scientific method.</w:t>
            </w:r>
          </w:p>
        </w:tc>
        <w:tc>
          <w:tcPr>
            <w:tcW w:w="2592" w:type="dxa"/>
            <w:shd w:val="clear" w:color="auto" w:fill="auto"/>
          </w:tcPr>
          <w:p w14:paraId="36E63268" w14:textId="77777777" w:rsidR="00CE1041" w:rsidRPr="001A6A4F" w:rsidRDefault="00CE1041" w:rsidP="00D30EED">
            <w:pPr>
              <w:rPr>
                <w:sz w:val="22"/>
                <w:szCs w:val="22"/>
              </w:rPr>
            </w:pPr>
            <w:r w:rsidRPr="001A6A4F">
              <w:rPr>
                <w:sz w:val="22"/>
                <w:szCs w:val="22"/>
              </w:rPr>
              <w:t>5.  Students will have the ability to factor algebraic expressions</w:t>
            </w:r>
            <w:r>
              <w:rPr>
                <w:sz w:val="22"/>
                <w:szCs w:val="22"/>
              </w:rPr>
              <w:t>.</w:t>
            </w:r>
          </w:p>
        </w:tc>
        <w:tc>
          <w:tcPr>
            <w:tcW w:w="2592" w:type="dxa"/>
            <w:shd w:val="clear" w:color="auto" w:fill="auto"/>
          </w:tcPr>
          <w:p w14:paraId="38288C5C" w14:textId="77777777" w:rsidR="00CE1041" w:rsidRPr="001A6A4F" w:rsidRDefault="00CE1041" w:rsidP="00D30EED">
            <w:pPr>
              <w:rPr>
                <w:sz w:val="22"/>
                <w:szCs w:val="22"/>
              </w:rPr>
            </w:pPr>
          </w:p>
        </w:tc>
      </w:tr>
      <w:tr w:rsidR="00CE1041" w:rsidRPr="001A6A4F" w14:paraId="0EE31D2E" w14:textId="77777777" w:rsidTr="00D30EED">
        <w:trPr>
          <w:trHeight w:val="1160"/>
        </w:trPr>
        <w:tc>
          <w:tcPr>
            <w:tcW w:w="2592" w:type="dxa"/>
            <w:shd w:val="clear" w:color="auto" w:fill="FFFFFF"/>
          </w:tcPr>
          <w:p w14:paraId="61115711" w14:textId="77777777" w:rsidR="00CE1041" w:rsidRPr="001A6A4F" w:rsidRDefault="00CE1041" w:rsidP="00D30EED">
            <w:pPr>
              <w:spacing w:before="60" w:after="60"/>
              <w:outlineLvl w:val="0"/>
              <w:rPr>
                <w:sz w:val="22"/>
                <w:szCs w:val="22"/>
              </w:rPr>
            </w:pPr>
            <w:r w:rsidRPr="001A6A4F">
              <w:rPr>
                <w:bCs/>
                <w:color w:val="000000"/>
                <w:sz w:val="22"/>
                <w:szCs w:val="22"/>
              </w:rPr>
              <w:t>Students will demonstrate moral and ethical behavior in keeping with our Catholic identity.</w:t>
            </w:r>
          </w:p>
        </w:tc>
        <w:tc>
          <w:tcPr>
            <w:tcW w:w="2592" w:type="dxa"/>
            <w:shd w:val="clear" w:color="auto" w:fill="FFFFFF"/>
          </w:tcPr>
          <w:p w14:paraId="7145FFD0" w14:textId="77777777" w:rsidR="00CE1041" w:rsidRPr="001A6A4F" w:rsidRDefault="00CE1041" w:rsidP="00D30EED">
            <w:pPr>
              <w:spacing w:before="60" w:after="60"/>
              <w:rPr>
                <w:sz w:val="22"/>
                <w:szCs w:val="22"/>
              </w:rPr>
            </w:pPr>
          </w:p>
        </w:tc>
        <w:tc>
          <w:tcPr>
            <w:tcW w:w="2592" w:type="dxa"/>
            <w:shd w:val="clear" w:color="auto" w:fill="FFFFFF"/>
          </w:tcPr>
          <w:p w14:paraId="2573CA32" w14:textId="77777777" w:rsidR="00CE1041" w:rsidRPr="001A6A4F" w:rsidRDefault="00CE1041" w:rsidP="00D30EED">
            <w:pPr>
              <w:spacing w:before="60" w:after="60"/>
              <w:rPr>
                <w:sz w:val="22"/>
                <w:szCs w:val="22"/>
              </w:rPr>
            </w:pPr>
          </w:p>
        </w:tc>
        <w:tc>
          <w:tcPr>
            <w:tcW w:w="2592" w:type="dxa"/>
            <w:shd w:val="clear" w:color="auto" w:fill="FFFFFF"/>
          </w:tcPr>
          <w:p w14:paraId="6620AEE9" w14:textId="77777777" w:rsidR="00CE1041" w:rsidRPr="001A6A4F" w:rsidRDefault="00CE1041" w:rsidP="00D30EED">
            <w:pPr>
              <w:spacing w:before="60" w:after="60"/>
              <w:rPr>
                <w:sz w:val="22"/>
                <w:szCs w:val="22"/>
              </w:rPr>
            </w:pPr>
          </w:p>
        </w:tc>
      </w:tr>
    </w:tbl>
    <w:p w14:paraId="056EBF48" w14:textId="77777777" w:rsidR="00CE1041" w:rsidRDefault="00CE1041" w:rsidP="00223490">
      <w:pPr>
        <w:outlineLvl w:val="0"/>
        <w:rPr>
          <w:b/>
          <w:sz w:val="22"/>
          <w:szCs w:val="22"/>
        </w:rPr>
      </w:pPr>
    </w:p>
    <w:p w14:paraId="58091770" w14:textId="5643E32B" w:rsidR="00CC2340" w:rsidRDefault="00C42EA4" w:rsidP="00223490">
      <w:pPr>
        <w:outlineLvl w:val="0"/>
        <w:rPr>
          <w:b/>
          <w:sz w:val="22"/>
          <w:szCs w:val="22"/>
        </w:rPr>
      </w:pPr>
      <w:r w:rsidRPr="00C85B36">
        <w:rPr>
          <w:b/>
          <w:sz w:val="22"/>
          <w:szCs w:val="22"/>
        </w:rPr>
        <w:t>COURSE REQUIREMENTS:</w:t>
      </w:r>
    </w:p>
    <w:p w14:paraId="2B4EC55B" w14:textId="51F5EADA" w:rsidR="00E23740" w:rsidRDefault="00E23740" w:rsidP="00223490">
      <w:pPr>
        <w:outlineLvl w:val="0"/>
        <w:rPr>
          <w:b/>
          <w:sz w:val="22"/>
          <w:szCs w:val="22"/>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060"/>
      </w:tblGrid>
      <w:tr w:rsidR="00E23740" w:rsidRPr="006F478D" w14:paraId="3C5008CE" w14:textId="77777777" w:rsidTr="00D30EED">
        <w:trPr>
          <w:jc w:val="center"/>
        </w:trPr>
        <w:tc>
          <w:tcPr>
            <w:tcW w:w="2785" w:type="dxa"/>
          </w:tcPr>
          <w:p w14:paraId="3A48F4A6" w14:textId="77777777" w:rsidR="00E23740" w:rsidRPr="0057494E" w:rsidRDefault="00E23740" w:rsidP="00D30EED">
            <w:pPr>
              <w:jc w:val="center"/>
              <w:rPr>
                <w:b/>
                <w:bCs/>
              </w:rPr>
            </w:pPr>
            <w:r w:rsidRPr="0057494E">
              <w:rPr>
                <w:b/>
                <w:bCs/>
              </w:rPr>
              <w:t>Item</w:t>
            </w:r>
          </w:p>
        </w:tc>
        <w:tc>
          <w:tcPr>
            <w:tcW w:w="3060" w:type="dxa"/>
          </w:tcPr>
          <w:p w14:paraId="1BDE5AD9" w14:textId="77777777" w:rsidR="00E23740" w:rsidRPr="0057494E" w:rsidRDefault="00E23740" w:rsidP="00D30EED">
            <w:pPr>
              <w:jc w:val="center"/>
              <w:rPr>
                <w:b/>
                <w:bCs/>
              </w:rPr>
            </w:pPr>
            <w:r w:rsidRPr="0057494E">
              <w:rPr>
                <w:b/>
                <w:bCs/>
              </w:rPr>
              <w:t>Percentage of Total Grade</w:t>
            </w:r>
          </w:p>
        </w:tc>
      </w:tr>
      <w:tr w:rsidR="00E23740" w:rsidRPr="006F478D" w14:paraId="043B09AC" w14:textId="77777777" w:rsidTr="00D30EED">
        <w:trPr>
          <w:jc w:val="center"/>
        </w:trPr>
        <w:tc>
          <w:tcPr>
            <w:tcW w:w="2785" w:type="dxa"/>
          </w:tcPr>
          <w:p w14:paraId="656E95BC" w14:textId="5C3EF468" w:rsidR="00E23740" w:rsidRPr="006F478D" w:rsidRDefault="00E23740" w:rsidP="00D30EED">
            <w:r w:rsidRPr="006F478D">
              <w:t>Homework</w:t>
            </w:r>
            <w:r>
              <w:t xml:space="preserve"> (100pts)</w:t>
            </w:r>
          </w:p>
        </w:tc>
        <w:tc>
          <w:tcPr>
            <w:tcW w:w="3060" w:type="dxa"/>
          </w:tcPr>
          <w:p w14:paraId="5E733166" w14:textId="77777777" w:rsidR="00E23740" w:rsidRPr="006F478D" w:rsidRDefault="00E23740" w:rsidP="00D30EED">
            <w:pPr>
              <w:ind w:right="436"/>
              <w:jc w:val="right"/>
              <w:rPr>
                <w:u w:val="single"/>
              </w:rPr>
            </w:pPr>
            <w:r w:rsidRPr="006F478D">
              <w:t>14.3%</w:t>
            </w:r>
          </w:p>
        </w:tc>
      </w:tr>
      <w:tr w:rsidR="00E23740" w:rsidRPr="006F478D" w14:paraId="5B0998D3" w14:textId="77777777" w:rsidTr="00D30EED">
        <w:trPr>
          <w:jc w:val="center"/>
        </w:trPr>
        <w:tc>
          <w:tcPr>
            <w:tcW w:w="2785" w:type="dxa"/>
          </w:tcPr>
          <w:p w14:paraId="67EEC95F" w14:textId="77777777" w:rsidR="00E23740" w:rsidRPr="006F478D" w:rsidRDefault="00E23740" w:rsidP="00D30EED">
            <w:r w:rsidRPr="006F478D">
              <w:t>Tests</w:t>
            </w:r>
            <w:r>
              <w:t xml:space="preserve"> (5 x 100pts)</w:t>
            </w:r>
          </w:p>
        </w:tc>
        <w:tc>
          <w:tcPr>
            <w:tcW w:w="3060" w:type="dxa"/>
          </w:tcPr>
          <w:p w14:paraId="4EB04310" w14:textId="77777777" w:rsidR="00E23740" w:rsidRPr="006F478D" w:rsidRDefault="00E23740" w:rsidP="00D30EED">
            <w:pPr>
              <w:ind w:right="436"/>
              <w:jc w:val="right"/>
            </w:pPr>
            <w:r w:rsidRPr="006F478D">
              <w:t>71.4%</w:t>
            </w:r>
          </w:p>
        </w:tc>
      </w:tr>
      <w:tr w:rsidR="00E23740" w:rsidRPr="006F478D" w14:paraId="7A59BABD" w14:textId="77777777" w:rsidTr="00D30EED">
        <w:trPr>
          <w:jc w:val="center"/>
        </w:trPr>
        <w:tc>
          <w:tcPr>
            <w:tcW w:w="2785" w:type="dxa"/>
          </w:tcPr>
          <w:p w14:paraId="1A38B298" w14:textId="77777777" w:rsidR="00E23740" w:rsidRPr="006F478D" w:rsidRDefault="00E23740" w:rsidP="00D30EED">
            <w:r w:rsidRPr="006F478D">
              <w:t>Final Exam</w:t>
            </w:r>
            <w:r>
              <w:t xml:space="preserve"> (1 x 100pts)</w:t>
            </w:r>
          </w:p>
        </w:tc>
        <w:tc>
          <w:tcPr>
            <w:tcW w:w="3060" w:type="dxa"/>
          </w:tcPr>
          <w:p w14:paraId="0C281FD4" w14:textId="77777777" w:rsidR="00E23740" w:rsidRPr="00E23740" w:rsidRDefault="00E23740" w:rsidP="00D30EED">
            <w:pPr>
              <w:ind w:right="436"/>
              <w:jc w:val="right"/>
            </w:pPr>
            <w:r w:rsidRPr="00E23740">
              <w:t>14.3%</w:t>
            </w:r>
          </w:p>
        </w:tc>
      </w:tr>
      <w:tr w:rsidR="00E23740" w:rsidRPr="006F478D" w14:paraId="24473309" w14:textId="77777777" w:rsidTr="00D30EED">
        <w:trPr>
          <w:jc w:val="center"/>
        </w:trPr>
        <w:tc>
          <w:tcPr>
            <w:tcW w:w="2785" w:type="dxa"/>
          </w:tcPr>
          <w:p w14:paraId="5F5DE3BD" w14:textId="77777777" w:rsidR="00E23740" w:rsidRPr="0057494E" w:rsidRDefault="00E23740" w:rsidP="00D30EED">
            <w:pPr>
              <w:jc w:val="right"/>
              <w:rPr>
                <w:b/>
                <w:bCs/>
              </w:rPr>
            </w:pPr>
            <w:r w:rsidRPr="0057494E">
              <w:rPr>
                <w:b/>
                <w:bCs/>
              </w:rPr>
              <w:t xml:space="preserve">Total </w:t>
            </w:r>
            <w:r w:rsidRPr="0057494E">
              <w:rPr>
                <w:b/>
                <w:bCs/>
              </w:rPr>
              <w:tab/>
            </w:r>
          </w:p>
        </w:tc>
        <w:tc>
          <w:tcPr>
            <w:tcW w:w="3060" w:type="dxa"/>
          </w:tcPr>
          <w:p w14:paraId="2FF6A5E6" w14:textId="77777777" w:rsidR="00E23740" w:rsidRPr="0057494E" w:rsidRDefault="00E23740" w:rsidP="00D30EED">
            <w:pPr>
              <w:ind w:right="436"/>
              <w:jc w:val="right"/>
              <w:rPr>
                <w:b/>
                <w:bCs/>
              </w:rPr>
            </w:pPr>
            <w:r w:rsidRPr="0057494E">
              <w:rPr>
                <w:b/>
                <w:bCs/>
              </w:rPr>
              <w:t>100.0%</w:t>
            </w:r>
          </w:p>
        </w:tc>
      </w:tr>
    </w:tbl>
    <w:p w14:paraId="623F87C8" w14:textId="77777777" w:rsidR="00E23740" w:rsidRPr="00C85B36" w:rsidRDefault="00E23740" w:rsidP="00223490">
      <w:pPr>
        <w:outlineLvl w:val="0"/>
        <w:rPr>
          <w:sz w:val="22"/>
          <w:szCs w:val="22"/>
        </w:rPr>
      </w:pPr>
    </w:p>
    <w:p w14:paraId="6FD513DA" w14:textId="77777777" w:rsidR="00223490" w:rsidRPr="00C85B36" w:rsidRDefault="00223490" w:rsidP="00223490">
      <w:pPr>
        <w:outlineLvl w:val="0"/>
        <w:rPr>
          <w:sz w:val="22"/>
          <w:szCs w:val="22"/>
        </w:rPr>
      </w:pPr>
    </w:p>
    <w:p w14:paraId="1E9E56D2" w14:textId="77777777" w:rsidR="00FC0C75" w:rsidRDefault="002755A6" w:rsidP="002755A6">
      <w:pPr>
        <w:rPr>
          <w:sz w:val="22"/>
          <w:szCs w:val="22"/>
        </w:rPr>
      </w:pPr>
      <w:r w:rsidRPr="00C85B36">
        <w:rPr>
          <w:b/>
          <w:bCs/>
          <w:i/>
          <w:iCs/>
          <w:sz w:val="22"/>
          <w:szCs w:val="22"/>
        </w:rPr>
        <w:t>Homework</w:t>
      </w:r>
      <w:r w:rsidRPr="00C85B36">
        <w:rPr>
          <w:sz w:val="22"/>
          <w:szCs w:val="22"/>
        </w:rPr>
        <w:t xml:space="preserve">:  </w:t>
      </w:r>
      <w:r w:rsidR="00114627" w:rsidRPr="006F478D">
        <w:t xml:space="preserve">Each section covered will have homework assigned. The assigned homework problems </w:t>
      </w:r>
      <w:r w:rsidR="00114627">
        <w:t>together with the due dates will be posted in Canvas</w:t>
      </w:r>
      <w:r w:rsidR="00114627">
        <w:rPr>
          <w:noProof/>
        </w:rPr>
        <w:t>. Note that t</w:t>
      </w:r>
      <w:r w:rsidR="00114627" w:rsidRPr="006F478D">
        <w:t xml:space="preserve">he total homework points </w:t>
      </w:r>
      <w:r w:rsidR="00114627">
        <w:t xml:space="preserve">are equivalent to points on </w:t>
      </w:r>
      <w:r w:rsidR="00114627" w:rsidRPr="006F478D">
        <w:t xml:space="preserve">one </w:t>
      </w:r>
      <w:r w:rsidR="00114627">
        <w:t>test</w:t>
      </w:r>
      <w:r w:rsidR="00114627" w:rsidRPr="006F478D">
        <w:t>.</w:t>
      </w:r>
      <w:r w:rsidR="00114627">
        <w:rPr>
          <w:sz w:val="22"/>
          <w:szCs w:val="22"/>
        </w:rPr>
        <w:t xml:space="preserve"> </w:t>
      </w:r>
      <w:r w:rsidR="00114627" w:rsidRPr="001B5831">
        <w:rPr>
          <w:sz w:val="22"/>
          <w:szCs w:val="22"/>
        </w:rPr>
        <w:t>No late homework will be accepted. Written homework must be on loose-leaf smooth-edged paper and properly stapled.</w:t>
      </w:r>
    </w:p>
    <w:p w14:paraId="0BEC8A4B" w14:textId="77777777" w:rsidR="002755A6" w:rsidRPr="00C85B36" w:rsidRDefault="002755A6" w:rsidP="002755A6">
      <w:pPr>
        <w:rPr>
          <w:sz w:val="22"/>
          <w:szCs w:val="22"/>
        </w:rPr>
      </w:pPr>
    </w:p>
    <w:p w14:paraId="0C8203AA" w14:textId="440F7D6A" w:rsidR="002755A6" w:rsidRPr="00C85B36" w:rsidRDefault="00946E91" w:rsidP="002755A6">
      <w:pPr>
        <w:rPr>
          <w:sz w:val="22"/>
          <w:szCs w:val="22"/>
        </w:rPr>
      </w:pPr>
      <w:r w:rsidRPr="00C85B36">
        <w:rPr>
          <w:sz w:val="22"/>
          <w:szCs w:val="22"/>
        </w:rPr>
        <w:t xml:space="preserve">The </w:t>
      </w:r>
      <w:r w:rsidR="002755A6" w:rsidRPr="00C85B36">
        <w:rPr>
          <w:sz w:val="22"/>
          <w:szCs w:val="22"/>
        </w:rPr>
        <w:t xml:space="preserve">Academic </w:t>
      </w:r>
      <w:r w:rsidRPr="00C85B36">
        <w:rPr>
          <w:sz w:val="22"/>
          <w:szCs w:val="22"/>
        </w:rPr>
        <w:t xml:space="preserve">Support </w:t>
      </w:r>
      <w:r w:rsidR="002755A6" w:rsidRPr="00C85B36">
        <w:rPr>
          <w:sz w:val="22"/>
          <w:szCs w:val="22"/>
        </w:rPr>
        <w:t xml:space="preserve">Center is in Room </w:t>
      </w:r>
      <w:r w:rsidR="00457546" w:rsidRPr="00C85B36">
        <w:rPr>
          <w:sz w:val="22"/>
          <w:szCs w:val="22"/>
        </w:rPr>
        <w:t>20</w:t>
      </w:r>
      <w:r w:rsidR="00286FE6" w:rsidRPr="00C85B36">
        <w:rPr>
          <w:sz w:val="22"/>
          <w:szCs w:val="22"/>
        </w:rPr>
        <w:t xml:space="preserve">1 </w:t>
      </w:r>
      <w:r w:rsidR="00F15472" w:rsidRPr="00C85B36">
        <w:rPr>
          <w:sz w:val="22"/>
          <w:szCs w:val="22"/>
        </w:rPr>
        <w:t xml:space="preserve">on the </w:t>
      </w:r>
      <w:r w:rsidR="00457546" w:rsidRPr="00C85B36">
        <w:rPr>
          <w:sz w:val="22"/>
          <w:szCs w:val="22"/>
        </w:rPr>
        <w:t>Second</w:t>
      </w:r>
      <w:r w:rsidR="00286FE6" w:rsidRPr="00C85B36">
        <w:rPr>
          <w:sz w:val="22"/>
          <w:szCs w:val="22"/>
        </w:rPr>
        <w:t xml:space="preserve"> Floor</w:t>
      </w:r>
      <w:r w:rsidR="002755A6" w:rsidRPr="00C85B36">
        <w:rPr>
          <w:sz w:val="22"/>
          <w:szCs w:val="22"/>
        </w:rPr>
        <w:t xml:space="preserve">. </w:t>
      </w:r>
      <w:bookmarkStart w:id="0" w:name="_Hlk534785077"/>
      <w:r w:rsidR="00286FE6" w:rsidRPr="00C85B36">
        <w:rPr>
          <w:sz w:val="22"/>
          <w:szCs w:val="22"/>
        </w:rPr>
        <w:t>Tutoring is</w:t>
      </w:r>
      <w:r w:rsidR="002755A6" w:rsidRPr="00C85B36">
        <w:rPr>
          <w:sz w:val="22"/>
          <w:szCs w:val="22"/>
        </w:rPr>
        <w:t xml:space="preserve"> provide</w:t>
      </w:r>
      <w:r w:rsidR="00286FE6" w:rsidRPr="00C85B36">
        <w:rPr>
          <w:sz w:val="22"/>
          <w:szCs w:val="22"/>
        </w:rPr>
        <w:t>d</w:t>
      </w:r>
      <w:r w:rsidR="002755A6" w:rsidRPr="00C85B36">
        <w:rPr>
          <w:sz w:val="22"/>
          <w:szCs w:val="22"/>
        </w:rPr>
        <w:t xml:space="preserve"> </w:t>
      </w:r>
      <w:r w:rsidR="00C10907" w:rsidRPr="00C85B36">
        <w:rPr>
          <w:sz w:val="22"/>
          <w:szCs w:val="22"/>
        </w:rPr>
        <w:t>free of charge</w:t>
      </w:r>
      <w:r w:rsidR="002755A6" w:rsidRPr="00C85B36">
        <w:rPr>
          <w:sz w:val="22"/>
          <w:szCs w:val="22"/>
        </w:rPr>
        <w:t xml:space="preserve">. </w:t>
      </w:r>
      <w:bookmarkEnd w:id="0"/>
      <w:r w:rsidR="002755A6" w:rsidRPr="00C85B36">
        <w:rPr>
          <w:sz w:val="22"/>
          <w:szCs w:val="22"/>
        </w:rPr>
        <w:t xml:space="preserve">Contact </w:t>
      </w:r>
      <w:r w:rsidRPr="00C85B36">
        <w:rPr>
          <w:sz w:val="22"/>
          <w:szCs w:val="22"/>
        </w:rPr>
        <w:t xml:space="preserve">the Academic Support Center </w:t>
      </w:r>
      <w:r w:rsidR="002755A6" w:rsidRPr="00C85B36">
        <w:rPr>
          <w:sz w:val="22"/>
          <w:szCs w:val="22"/>
        </w:rPr>
        <w:t>for more details.</w:t>
      </w:r>
    </w:p>
    <w:p w14:paraId="72D34EDF" w14:textId="77777777" w:rsidR="002755A6" w:rsidRPr="00C85B36" w:rsidRDefault="002755A6" w:rsidP="002755A6">
      <w:pPr>
        <w:rPr>
          <w:sz w:val="22"/>
          <w:szCs w:val="22"/>
        </w:rPr>
      </w:pPr>
    </w:p>
    <w:p w14:paraId="2F85B11B" w14:textId="6E1E0F09" w:rsidR="002755A6" w:rsidRPr="00C85B36" w:rsidRDefault="002755A6" w:rsidP="002755A6">
      <w:pPr>
        <w:rPr>
          <w:sz w:val="22"/>
          <w:szCs w:val="22"/>
        </w:rPr>
      </w:pPr>
      <w:r w:rsidRPr="00C85B36">
        <w:rPr>
          <w:sz w:val="22"/>
          <w:szCs w:val="22"/>
        </w:rPr>
        <w:t xml:space="preserve">Problems similar to the problems found in the text are available on several websites including: </w:t>
      </w:r>
      <w:hyperlink r:id="rId8" w:history="1">
        <w:r w:rsidRPr="00C85B36">
          <w:rPr>
            <w:rStyle w:val="Hyperlink"/>
            <w:sz w:val="22"/>
            <w:szCs w:val="22"/>
          </w:rPr>
          <w:t>www.mathtv.com</w:t>
        </w:r>
      </w:hyperlink>
      <w:r w:rsidR="00507C56" w:rsidRPr="00C85B36">
        <w:rPr>
          <w:sz w:val="22"/>
          <w:szCs w:val="22"/>
        </w:rPr>
        <w:t xml:space="preserve">     </w:t>
      </w:r>
      <w:hyperlink r:id="rId9" w:history="1">
        <w:r w:rsidRPr="00C85B36">
          <w:rPr>
            <w:rStyle w:val="Hyperlink"/>
            <w:sz w:val="22"/>
            <w:szCs w:val="22"/>
          </w:rPr>
          <w:t>www.kahnacademy.org</w:t>
        </w:r>
      </w:hyperlink>
      <w:r w:rsidR="00A52648">
        <w:rPr>
          <w:sz w:val="22"/>
          <w:szCs w:val="22"/>
        </w:rPr>
        <w:t xml:space="preserve">, </w:t>
      </w:r>
      <w:r w:rsidR="00507C56" w:rsidRPr="00C85B36">
        <w:rPr>
          <w:sz w:val="22"/>
          <w:szCs w:val="22"/>
        </w:rPr>
        <w:t xml:space="preserve"> </w:t>
      </w:r>
      <w:hyperlink r:id="rId10" w:history="1">
        <w:r w:rsidRPr="00C85B36">
          <w:rPr>
            <w:rStyle w:val="Hyperlink"/>
            <w:sz w:val="22"/>
            <w:szCs w:val="22"/>
          </w:rPr>
          <w:t>www.purplemath.com</w:t>
        </w:r>
      </w:hyperlink>
    </w:p>
    <w:p w14:paraId="36E82875" w14:textId="77777777" w:rsidR="002755A6" w:rsidRPr="00C85B36" w:rsidRDefault="002755A6" w:rsidP="002755A6">
      <w:pPr>
        <w:rPr>
          <w:sz w:val="22"/>
          <w:szCs w:val="22"/>
        </w:rPr>
      </w:pPr>
    </w:p>
    <w:p w14:paraId="0364ED92" w14:textId="78C0C690" w:rsidR="002755A6" w:rsidRPr="00C85B36" w:rsidRDefault="002755A6" w:rsidP="002755A6">
      <w:pPr>
        <w:rPr>
          <w:sz w:val="22"/>
          <w:szCs w:val="22"/>
        </w:rPr>
      </w:pPr>
      <w:r w:rsidRPr="00C85B36">
        <w:rPr>
          <w:b/>
          <w:bCs/>
          <w:i/>
          <w:iCs/>
          <w:sz w:val="22"/>
          <w:szCs w:val="22"/>
        </w:rPr>
        <w:t>Extra Credit:</w:t>
      </w:r>
      <w:r w:rsidRPr="00C85B36">
        <w:rPr>
          <w:sz w:val="22"/>
          <w:szCs w:val="22"/>
        </w:rPr>
        <w:t xml:space="preserve">  Each unit will have extra credit which will be due on the day of the </w:t>
      </w:r>
      <w:r w:rsidR="00492DC5">
        <w:rPr>
          <w:sz w:val="22"/>
          <w:szCs w:val="22"/>
        </w:rPr>
        <w:t>test</w:t>
      </w:r>
      <w:r w:rsidR="00CF30D4">
        <w:rPr>
          <w:sz w:val="22"/>
          <w:szCs w:val="22"/>
        </w:rPr>
        <w:t>.</w:t>
      </w:r>
      <w:r w:rsidRPr="00C85B36">
        <w:rPr>
          <w:sz w:val="22"/>
          <w:szCs w:val="22"/>
        </w:rPr>
        <w:t xml:space="preserve"> the extra credit will be worth 5 points. </w:t>
      </w:r>
    </w:p>
    <w:p w14:paraId="51FA9E14" w14:textId="77777777" w:rsidR="002755A6" w:rsidRPr="00C85B36" w:rsidRDefault="002755A6" w:rsidP="002755A6">
      <w:pPr>
        <w:rPr>
          <w:sz w:val="22"/>
          <w:szCs w:val="22"/>
        </w:rPr>
      </w:pPr>
    </w:p>
    <w:p w14:paraId="168F4D45" w14:textId="77777777" w:rsidR="002755A6" w:rsidRPr="00C85B36" w:rsidRDefault="002755A6" w:rsidP="002755A6">
      <w:pPr>
        <w:rPr>
          <w:sz w:val="22"/>
          <w:szCs w:val="22"/>
        </w:rPr>
      </w:pPr>
      <w:r w:rsidRPr="00C85B36">
        <w:rPr>
          <w:b/>
          <w:bCs/>
          <w:i/>
          <w:iCs/>
          <w:sz w:val="22"/>
          <w:szCs w:val="22"/>
        </w:rPr>
        <w:t xml:space="preserve">Tests:  </w:t>
      </w:r>
      <w:r w:rsidRPr="00C85B36">
        <w:rPr>
          <w:sz w:val="22"/>
          <w:szCs w:val="22"/>
        </w:rPr>
        <w:t xml:space="preserve">Tests will be given as is indicated in the class schedule.  You may use one-half sheet of notes when testing.  The notes must be turned in with the test.  </w:t>
      </w:r>
    </w:p>
    <w:p w14:paraId="1294080A" w14:textId="77777777" w:rsidR="002755A6" w:rsidRPr="00C85B36" w:rsidRDefault="002755A6" w:rsidP="002755A6">
      <w:pPr>
        <w:rPr>
          <w:sz w:val="22"/>
          <w:szCs w:val="22"/>
        </w:rPr>
      </w:pPr>
    </w:p>
    <w:p w14:paraId="54053568" w14:textId="77777777" w:rsidR="002755A6" w:rsidRPr="00C85B36" w:rsidRDefault="002755A6" w:rsidP="002755A6">
      <w:pPr>
        <w:rPr>
          <w:sz w:val="22"/>
          <w:szCs w:val="22"/>
        </w:rPr>
      </w:pPr>
      <w:r w:rsidRPr="00C85B36">
        <w:rPr>
          <w:b/>
          <w:i/>
          <w:sz w:val="22"/>
          <w:szCs w:val="22"/>
        </w:rPr>
        <w:t>Final Exam:</w:t>
      </w:r>
      <w:r w:rsidRPr="00C85B36">
        <w:rPr>
          <w:sz w:val="22"/>
          <w:szCs w:val="22"/>
        </w:rPr>
        <w:t xml:space="preserve">  There is a comprehensive final exam. </w:t>
      </w:r>
    </w:p>
    <w:p w14:paraId="66DEC573" w14:textId="77777777" w:rsidR="002755A6" w:rsidRPr="00C85B36" w:rsidRDefault="002755A6" w:rsidP="002755A6">
      <w:pPr>
        <w:rPr>
          <w:sz w:val="22"/>
          <w:szCs w:val="22"/>
        </w:rPr>
      </w:pPr>
    </w:p>
    <w:p w14:paraId="0B49B17C" w14:textId="77777777" w:rsidR="002755A6" w:rsidRPr="00C85B36" w:rsidRDefault="002755A6" w:rsidP="002755A6">
      <w:pPr>
        <w:rPr>
          <w:sz w:val="22"/>
          <w:szCs w:val="22"/>
        </w:rPr>
      </w:pPr>
      <w:r w:rsidRPr="00C85B36">
        <w:rPr>
          <w:b/>
          <w:bCs/>
          <w:i/>
          <w:iCs/>
          <w:sz w:val="22"/>
          <w:szCs w:val="22"/>
        </w:rPr>
        <w:t>Make-up Tests</w:t>
      </w:r>
      <w:r w:rsidRPr="00C85B36">
        <w:rPr>
          <w:sz w:val="22"/>
          <w:szCs w:val="22"/>
        </w:rPr>
        <w:t xml:space="preserve">:  You may make up </w:t>
      </w:r>
      <w:r w:rsidRPr="00C85B36">
        <w:rPr>
          <w:b/>
          <w:i/>
          <w:sz w:val="22"/>
          <w:szCs w:val="22"/>
        </w:rPr>
        <w:t>ONE</w:t>
      </w:r>
      <w:r w:rsidRPr="00C85B36">
        <w:rPr>
          <w:sz w:val="22"/>
          <w:szCs w:val="22"/>
        </w:rPr>
        <w:t xml:space="preserve"> test.  </w:t>
      </w:r>
      <w:proofErr w:type="gramStart"/>
      <w:r w:rsidRPr="00C85B36">
        <w:rPr>
          <w:sz w:val="22"/>
          <w:szCs w:val="22"/>
        </w:rPr>
        <w:t>In order to</w:t>
      </w:r>
      <w:proofErr w:type="gramEnd"/>
      <w:r w:rsidRPr="00C85B36">
        <w:rPr>
          <w:sz w:val="22"/>
          <w:szCs w:val="22"/>
        </w:rPr>
        <w:t xml:space="preserve"> be allowed to make up a test you must call or e-mail me </w:t>
      </w:r>
      <w:r w:rsidRPr="00C85B36">
        <w:rPr>
          <w:b/>
          <w:i/>
          <w:sz w:val="22"/>
          <w:szCs w:val="22"/>
        </w:rPr>
        <w:t>BEFORE</w:t>
      </w:r>
      <w:r w:rsidRPr="00C85B36">
        <w:rPr>
          <w:sz w:val="22"/>
          <w:szCs w:val="22"/>
        </w:rPr>
        <w:t xml:space="preserve"> the start of the test.  You must have a valid reason and give it at this time (“I’m not ready” is NOT a valid </w:t>
      </w:r>
      <w:r w:rsidRPr="00C85B36">
        <w:rPr>
          <w:sz w:val="22"/>
          <w:szCs w:val="22"/>
        </w:rPr>
        <w:lastRenderedPageBreak/>
        <w:t xml:space="preserve">reason.)  If you do not provide prior notice, you must provide documentation (doctor’s note, etc.) as to why you could not take the test.  Unless there are extenuating circumstances, all tests must be made up within one week of the scheduled test time.  It is up to the student to schedule the test.  A make-up test can only be scheduled </w:t>
      </w:r>
      <w:r w:rsidRPr="00C85B36">
        <w:rPr>
          <w:b/>
          <w:i/>
          <w:sz w:val="22"/>
          <w:szCs w:val="22"/>
          <w:u w:val="single"/>
        </w:rPr>
        <w:t>ONCE</w:t>
      </w:r>
      <w:r w:rsidRPr="00C85B36">
        <w:rPr>
          <w:b/>
          <w:i/>
          <w:sz w:val="22"/>
          <w:szCs w:val="22"/>
        </w:rPr>
        <w:t>.</w:t>
      </w:r>
    </w:p>
    <w:p w14:paraId="252A9A52" w14:textId="77777777" w:rsidR="002755A6" w:rsidRPr="00C85B36" w:rsidRDefault="002755A6" w:rsidP="002755A6">
      <w:pPr>
        <w:rPr>
          <w:sz w:val="22"/>
          <w:szCs w:val="22"/>
        </w:rPr>
      </w:pPr>
    </w:p>
    <w:p w14:paraId="6E6EFF12" w14:textId="77777777" w:rsidR="00C10907" w:rsidRPr="00C85B36" w:rsidRDefault="00C10907" w:rsidP="00C10907">
      <w:pPr>
        <w:outlineLvl w:val="0"/>
        <w:rPr>
          <w:sz w:val="22"/>
          <w:szCs w:val="22"/>
        </w:rPr>
      </w:pPr>
      <w:r w:rsidRPr="00C85B36">
        <w:rPr>
          <w:b/>
          <w:bCs/>
          <w:i/>
          <w:iCs/>
          <w:sz w:val="22"/>
          <w:szCs w:val="22"/>
        </w:rPr>
        <w:t>Retests:</w:t>
      </w:r>
      <w:r w:rsidRPr="00C85B36">
        <w:rPr>
          <w:sz w:val="22"/>
          <w:szCs w:val="22"/>
        </w:rPr>
        <w:t xml:space="preserve">  There are no retests.</w:t>
      </w:r>
    </w:p>
    <w:p w14:paraId="333C5A17" w14:textId="77777777" w:rsidR="00BD0955" w:rsidRPr="00C85B36" w:rsidRDefault="00BD0955" w:rsidP="00223490">
      <w:pPr>
        <w:outlineLvl w:val="0"/>
        <w:rPr>
          <w:b/>
          <w:sz w:val="22"/>
          <w:szCs w:val="22"/>
        </w:rPr>
      </w:pPr>
    </w:p>
    <w:p w14:paraId="2D58E445" w14:textId="77777777" w:rsidR="00C10907" w:rsidRPr="00C85B36" w:rsidRDefault="00C10907" w:rsidP="00C10907">
      <w:pPr>
        <w:pStyle w:val="paragraph"/>
        <w:spacing w:before="0" w:beforeAutospacing="0" w:after="0" w:afterAutospacing="0"/>
        <w:textAlignment w:val="baseline"/>
        <w:rPr>
          <w:i/>
          <w:iCs/>
          <w:sz w:val="22"/>
          <w:szCs w:val="22"/>
        </w:rPr>
      </w:pPr>
      <w:r w:rsidRPr="00C85B36">
        <w:rPr>
          <w:rStyle w:val="normaltextrun"/>
          <w:b/>
          <w:bCs/>
          <w:i/>
          <w:iCs/>
          <w:caps/>
          <w:sz w:val="22"/>
          <w:szCs w:val="22"/>
        </w:rPr>
        <w:t>A</w:t>
      </w:r>
      <w:r w:rsidRPr="00C85B36">
        <w:rPr>
          <w:rStyle w:val="normaltextrun"/>
          <w:b/>
          <w:bCs/>
          <w:i/>
          <w:iCs/>
          <w:sz w:val="22"/>
          <w:szCs w:val="22"/>
        </w:rPr>
        <w:t>dditional Assistance</w:t>
      </w:r>
      <w:r w:rsidRPr="00C85B36">
        <w:rPr>
          <w:rStyle w:val="normaltextrun"/>
          <w:b/>
          <w:bCs/>
          <w:i/>
          <w:iCs/>
          <w:caps/>
          <w:sz w:val="22"/>
          <w:szCs w:val="22"/>
        </w:rPr>
        <w:t>:</w:t>
      </w:r>
      <w:r w:rsidRPr="00C85B36">
        <w:rPr>
          <w:rStyle w:val="eop"/>
          <w:i/>
          <w:iCs/>
          <w:sz w:val="22"/>
          <w:szCs w:val="22"/>
        </w:rPr>
        <w:t> </w:t>
      </w:r>
    </w:p>
    <w:p w14:paraId="463A0295" w14:textId="77777777" w:rsidR="00C10907" w:rsidRPr="00C85B36" w:rsidRDefault="00C10907" w:rsidP="00C10907">
      <w:pPr>
        <w:pStyle w:val="paragraph"/>
        <w:spacing w:before="0" w:beforeAutospacing="0" w:after="0" w:afterAutospacing="0"/>
        <w:ind w:left="720"/>
        <w:textAlignment w:val="baseline"/>
        <w:rPr>
          <w:i/>
          <w:iCs/>
          <w:sz w:val="22"/>
          <w:szCs w:val="22"/>
        </w:rPr>
      </w:pPr>
      <w:r w:rsidRPr="00C85B36">
        <w:rPr>
          <w:rStyle w:val="eop"/>
          <w:i/>
          <w:iCs/>
          <w:sz w:val="22"/>
          <w:szCs w:val="22"/>
        </w:rPr>
        <w:t> </w:t>
      </w:r>
    </w:p>
    <w:p w14:paraId="3A81EDF6" w14:textId="77777777" w:rsidR="00C10907" w:rsidRPr="00C85B36" w:rsidRDefault="00C10907" w:rsidP="00C10907">
      <w:pPr>
        <w:pStyle w:val="paragraph"/>
        <w:spacing w:before="0" w:beforeAutospacing="0" w:after="0" w:afterAutospacing="0"/>
        <w:textAlignment w:val="baseline"/>
        <w:rPr>
          <w:i/>
          <w:iCs/>
          <w:sz w:val="22"/>
          <w:szCs w:val="22"/>
        </w:rPr>
      </w:pPr>
      <w:r w:rsidRPr="00C85B36">
        <w:rPr>
          <w:rStyle w:val="normaltextrun"/>
          <w:iCs/>
          <w:sz w:val="22"/>
          <w:szCs w:val="22"/>
        </w:rPr>
        <w:t>If you have questions about using Canvas, check the Online Student Guide available at </w:t>
      </w:r>
      <w:hyperlink r:id="rId11">
        <w:r w:rsidRPr="00C85B36">
          <w:rPr>
            <w:rStyle w:val="normaltextrun"/>
            <w:i/>
            <w:iCs/>
            <w:sz w:val="22"/>
            <w:szCs w:val="22"/>
            <w:u w:val="single"/>
          </w:rPr>
          <w:t>https://community.canvaslms.com/docs/DOC-10701-canvas-student-guide-table-of-contents</w:t>
        </w:r>
      </w:hyperlink>
      <w:r w:rsidRPr="00C85B36">
        <w:rPr>
          <w:rStyle w:val="eop"/>
          <w:i/>
          <w:iCs/>
          <w:sz w:val="22"/>
          <w:szCs w:val="22"/>
        </w:rPr>
        <w:t xml:space="preserve">   </w:t>
      </w:r>
      <w:r w:rsidRPr="00C85B36">
        <w:rPr>
          <w:rStyle w:val="normaltextrun"/>
          <w:iCs/>
          <w:sz w:val="22"/>
          <w:szCs w:val="22"/>
        </w:rPr>
        <w:t>For any technical problems, call the assistance line at </w:t>
      </w:r>
      <w:r w:rsidRPr="00C85B36">
        <w:rPr>
          <w:rStyle w:val="normaltextrun"/>
          <w:iCs/>
          <w:sz w:val="22"/>
          <w:szCs w:val="22"/>
          <w:shd w:val="clear" w:color="auto" w:fill="FFFFFF"/>
        </w:rPr>
        <w:t>1-855-593-5537. This line is available 24/7.</w:t>
      </w:r>
      <w:r w:rsidRPr="00C85B36">
        <w:rPr>
          <w:rStyle w:val="eop"/>
          <w:i/>
          <w:iCs/>
          <w:sz w:val="22"/>
          <w:szCs w:val="22"/>
        </w:rPr>
        <w:t> </w:t>
      </w:r>
    </w:p>
    <w:p w14:paraId="2592DC6C" w14:textId="77777777" w:rsidR="00C10907" w:rsidRPr="00C85B36" w:rsidRDefault="00C10907" w:rsidP="00C10907">
      <w:pPr>
        <w:pStyle w:val="paragraph"/>
        <w:spacing w:before="0" w:beforeAutospacing="0" w:after="0" w:afterAutospacing="0"/>
        <w:ind w:left="720"/>
        <w:textAlignment w:val="baseline"/>
        <w:rPr>
          <w:i/>
          <w:iCs/>
          <w:sz w:val="22"/>
          <w:szCs w:val="22"/>
        </w:rPr>
      </w:pPr>
      <w:r w:rsidRPr="00C85B36">
        <w:rPr>
          <w:rStyle w:val="eop"/>
          <w:i/>
          <w:iCs/>
          <w:sz w:val="22"/>
          <w:szCs w:val="22"/>
        </w:rPr>
        <w:t> </w:t>
      </w:r>
    </w:p>
    <w:p w14:paraId="0E1EDDD9" w14:textId="77777777" w:rsidR="00C10907" w:rsidRPr="00C85B36" w:rsidRDefault="00C10907" w:rsidP="00C10907">
      <w:pPr>
        <w:pStyle w:val="paragraph"/>
        <w:spacing w:before="0" w:beforeAutospacing="0" w:after="0" w:afterAutospacing="0"/>
        <w:textAlignment w:val="baseline"/>
        <w:rPr>
          <w:rStyle w:val="eop"/>
          <w:i/>
          <w:iCs/>
          <w:sz w:val="22"/>
          <w:szCs w:val="22"/>
        </w:rPr>
      </w:pPr>
      <w:r w:rsidRPr="00C85B36">
        <w:rPr>
          <w:rStyle w:val="normaltextrun"/>
          <w:b/>
          <w:bCs/>
          <w:i/>
          <w:iCs/>
          <w:sz w:val="22"/>
          <w:szCs w:val="22"/>
        </w:rPr>
        <w:t>CANVAS: </w:t>
      </w:r>
      <w:r w:rsidRPr="00C85B36">
        <w:rPr>
          <w:rStyle w:val="normaltextrun"/>
          <w:i/>
          <w:iCs/>
          <w:sz w:val="22"/>
          <w:szCs w:val="22"/>
        </w:rPr>
        <w:t>All course materials, grades, and communication with the instructor will be conducted in the Canvas online learning platform. Students are expected to check their accounts on a regular basis (i.e., 2X a week minimum).  </w:t>
      </w:r>
      <w:r w:rsidRPr="00C85B36">
        <w:rPr>
          <w:rStyle w:val="eop"/>
          <w:i/>
          <w:iCs/>
          <w:sz w:val="22"/>
          <w:szCs w:val="22"/>
        </w:rPr>
        <w:t> </w:t>
      </w:r>
    </w:p>
    <w:p w14:paraId="513193AA" w14:textId="77777777" w:rsidR="00C10907" w:rsidRPr="00C85B36" w:rsidRDefault="00C10907" w:rsidP="00C10907">
      <w:pPr>
        <w:pStyle w:val="paragraph"/>
        <w:spacing w:before="0" w:beforeAutospacing="0" w:after="0" w:afterAutospacing="0"/>
        <w:textAlignment w:val="baseline"/>
        <w:rPr>
          <w:i/>
          <w:iCs/>
          <w:sz w:val="22"/>
          <w:szCs w:val="22"/>
        </w:rPr>
      </w:pPr>
    </w:p>
    <w:p w14:paraId="75FAC5AF" w14:textId="77777777" w:rsidR="00C10907" w:rsidRPr="00C85B36" w:rsidRDefault="00C10907" w:rsidP="00C10907">
      <w:pPr>
        <w:pStyle w:val="paragraph"/>
        <w:spacing w:before="0" w:beforeAutospacing="0" w:after="0" w:afterAutospacing="0"/>
        <w:textAlignment w:val="baseline"/>
        <w:rPr>
          <w:rStyle w:val="eop"/>
          <w:i/>
          <w:iCs/>
          <w:sz w:val="22"/>
          <w:szCs w:val="22"/>
        </w:rPr>
      </w:pPr>
      <w:r w:rsidRPr="00C85B36">
        <w:rPr>
          <w:rStyle w:val="normaltextrun"/>
          <w:b/>
          <w:bCs/>
          <w:i/>
          <w:iCs/>
          <w:sz w:val="22"/>
          <w:szCs w:val="22"/>
        </w:rPr>
        <w:t>Note:</w:t>
      </w:r>
      <w:r w:rsidRPr="00C85B36">
        <w:rPr>
          <w:rStyle w:val="normaltextrun"/>
          <w:i/>
          <w:iCs/>
          <w:sz w:val="22"/>
          <w:szCs w:val="22"/>
        </w:rPr>
        <w:t> All communications regarding this course will be made via your Donnelly College email account.  </w:t>
      </w:r>
      <w:r w:rsidRPr="00C85B36">
        <w:rPr>
          <w:rStyle w:val="eop"/>
          <w:i/>
          <w:iCs/>
          <w:sz w:val="22"/>
          <w:szCs w:val="22"/>
        </w:rPr>
        <w:t> </w:t>
      </w:r>
    </w:p>
    <w:p w14:paraId="307EBE1D" w14:textId="77777777" w:rsidR="00BD0955" w:rsidRPr="00C85B36" w:rsidRDefault="00BD0955" w:rsidP="00223490">
      <w:pPr>
        <w:outlineLvl w:val="0"/>
        <w:rPr>
          <w:b/>
          <w:sz w:val="22"/>
          <w:szCs w:val="22"/>
        </w:rPr>
      </w:pPr>
    </w:p>
    <w:p w14:paraId="10C5A71A" w14:textId="77777777" w:rsidR="00845836" w:rsidRDefault="00845836">
      <w:pPr>
        <w:rPr>
          <w:b/>
          <w:sz w:val="22"/>
          <w:szCs w:val="22"/>
        </w:rPr>
        <w:sectPr w:rsidR="00845836" w:rsidSect="00C10907">
          <w:footerReference w:type="default" r:id="rId12"/>
          <w:pgSz w:w="12240" w:h="15840"/>
          <w:pgMar w:top="720" w:right="720" w:bottom="720" w:left="720" w:header="720" w:footer="720" w:gutter="0"/>
          <w:cols w:space="720"/>
          <w:docGrid w:linePitch="360"/>
        </w:sectPr>
      </w:pPr>
    </w:p>
    <w:p w14:paraId="25F9A2B7" w14:textId="77777777" w:rsidR="00B1079C" w:rsidRDefault="00B1079C" w:rsidP="00B1079C">
      <w:pPr>
        <w:outlineLvl w:val="0"/>
        <w:rPr>
          <w:bCs/>
          <w:iCs/>
        </w:rPr>
      </w:pPr>
      <w:r>
        <w:rPr>
          <w:b/>
        </w:rPr>
        <w:lastRenderedPageBreak/>
        <w:t xml:space="preserve">RUBRIC: </w:t>
      </w:r>
      <w:r w:rsidRPr="006F478D">
        <w:rPr>
          <w:bCs/>
          <w:iCs/>
        </w:rPr>
        <w:t>The following rubric will be used to evaluate individual problems</w:t>
      </w:r>
      <w:r>
        <w:rPr>
          <w:bCs/>
          <w:iCs/>
        </w:rPr>
        <w:t>.</w:t>
      </w:r>
    </w:p>
    <w:p w14:paraId="575833FD" w14:textId="33D92586" w:rsidR="00F413BE" w:rsidRDefault="00F413BE">
      <w:pPr>
        <w:rPr>
          <w:b/>
          <w:sz w:val="22"/>
          <w:szCs w:val="22"/>
        </w:rPr>
      </w:pPr>
    </w:p>
    <w:tbl>
      <w:tblPr>
        <w:tblStyle w:val="TableGrid0"/>
        <w:tblW w:w="14946" w:type="dxa"/>
        <w:tblInd w:w="-9" w:type="dxa"/>
        <w:tblLayout w:type="fixed"/>
        <w:tblLook w:val="04A0" w:firstRow="1" w:lastRow="0" w:firstColumn="1" w:lastColumn="0" w:noHBand="0" w:noVBand="1"/>
      </w:tblPr>
      <w:tblGrid>
        <w:gridCol w:w="2976"/>
        <w:gridCol w:w="3330"/>
        <w:gridCol w:w="2790"/>
        <w:gridCol w:w="2790"/>
        <w:gridCol w:w="3060"/>
      </w:tblGrid>
      <w:tr w:rsidR="00F413BE" w:rsidRPr="008C1FB2" w14:paraId="29B0CC8C" w14:textId="77777777" w:rsidTr="00D30EED">
        <w:trPr>
          <w:trHeight w:val="535"/>
        </w:trPr>
        <w:tc>
          <w:tcPr>
            <w:tcW w:w="2976" w:type="dxa"/>
            <w:tcBorders>
              <w:top w:val="single" w:sz="2" w:space="0" w:color="000000"/>
              <w:left w:val="single" w:sz="2" w:space="0" w:color="000000"/>
              <w:bottom w:val="single" w:sz="2" w:space="0" w:color="000000"/>
              <w:right w:val="single" w:sz="2" w:space="0" w:color="000000"/>
            </w:tcBorders>
          </w:tcPr>
          <w:p w14:paraId="6DCF65DF" w14:textId="77777777" w:rsidR="00F413BE" w:rsidRPr="008C1FB2" w:rsidRDefault="00F413BE" w:rsidP="00D30EED">
            <w:pPr>
              <w:spacing w:line="259" w:lineRule="auto"/>
              <w:ind w:right="1719"/>
              <w:rPr>
                <w:sz w:val="18"/>
                <w:szCs w:val="18"/>
              </w:rPr>
            </w:pPr>
            <w:bookmarkStart w:id="1" w:name="_Hlk49414043"/>
          </w:p>
        </w:tc>
        <w:tc>
          <w:tcPr>
            <w:tcW w:w="3330" w:type="dxa"/>
            <w:tcBorders>
              <w:top w:val="single" w:sz="2" w:space="0" w:color="000000"/>
              <w:left w:val="single" w:sz="2" w:space="0" w:color="000000"/>
              <w:bottom w:val="single" w:sz="2" w:space="0" w:color="000000"/>
              <w:right w:val="single" w:sz="2" w:space="0" w:color="000000"/>
            </w:tcBorders>
            <w:vAlign w:val="center"/>
          </w:tcPr>
          <w:p w14:paraId="48841612" w14:textId="77777777" w:rsidR="00F413BE" w:rsidRPr="00593C24" w:rsidRDefault="00F413BE" w:rsidP="00D30EED">
            <w:pPr>
              <w:spacing w:line="259" w:lineRule="auto"/>
              <w:jc w:val="center"/>
              <w:rPr>
                <w:b/>
                <w:bCs/>
                <w:sz w:val="20"/>
                <w:szCs w:val="20"/>
              </w:rPr>
            </w:pPr>
            <w:r w:rsidRPr="00593C24">
              <w:rPr>
                <w:b/>
                <w:bCs/>
                <w:sz w:val="20"/>
                <w:szCs w:val="20"/>
              </w:rPr>
              <w:t>100% of assigned points</w:t>
            </w:r>
          </w:p>
        </w:tc>
        <w:tc>
          <w:tcPr>
            <w:tcW w:w="2790" w:type="dxa"/>
            <w:tcBorders>
              <w:top w:val="single" w:sz="2" w:space="0" w:color="000000"/>
              <w:left w:val="single" w:sz="2" w:space="0" w:color="000000"/>
              <w:bottom w:val="single" w:sz="2" w:space="0" w:color="000000"/>
              <w:right w:val="single" w:sz="2" w:space="0" w:color="000000"/>
            </w:tcBorders>
            <w:vAlign w:val="center"/>
          </w:tcPr>
          <w:p w14:paraId="0E4F8656" w14:textId="77777777" w:rsidR="00F413BE" w:rsidRPr="00593C24" w:rsidRDefault="00F413BE" w:rsidP="00D30EED">
            <w:pPr>
              <w:spacing w:line="259" w:lineRule="auto"/>
              <w:jc w:val="center"/>
              <w:rPr>
                <w:b/>
                <w:bCs/>
                <w:sz w:val="20"/>
                <w:szCs w:val="20"/>
              </w:rPr>
            </w:pPr>
            <w:r w:rsidRPr="00593C24">
              <w:rPr>
                <w:b/>
                <w:bCs/>
                <w:sz w:val="20"/>
                <w:szCs w:val="20"/>
              </w:rPr>
              <w:t>75% of assigned points</w:t>
            </w:r>
          </w:p>
        </w:tc>
        <w:tc>
          <w:tcPr>
            <w:tcW w:w="2790" w:type="dxa"/>
            <w:tcBorders>
              <w:top w:val="single" w:sz="2" w:space="0" w:color="000000"/>
              <w:left w:val="single" w:sz="2" w:space="0" w:color="000000"/>
              <w:bottom w:val="single" w:sz="2" w:space="0" w:color="000000"/>
              <w:right w:val="single" w:sz="2" w:space="0" w:color="000000"/>
            </w:tcBorders>
            <w:vAlign w:val="center"/>
          </w:tcPr>
          <w:p w14:paraId="1BE143E5" w14:textId="77777777" w:rsidR="00F413BE" w:rsidRPr="00593C24" w:rsidRDefault="00F413BE" w:rsidP="00D30EED">
            <w:pPr>
              <w:spacing w:line="259" w:lineRule="auto"/>
              <w:ind w:right="90"/>
              <w:jc w:val="center"/>
              <w:rPr>
                <w:b/>
                <w:bCs/>
                <w:sz w:val="20"/>
                <w:szCs w:val="20"/>
              </w:rPr>
            </w:pPr>
            <w:r w:rsidRPr="00593C24">
              <w:rPr>
                <w:b/>
                <w:bCs/>
                <w:sz w:val="20"/>
                <w:szCs w:val="20"/>
              </w:rPr>
              <w:t>50% of assigned points</w:t>
            </w:r>
          </w:p>
        </w:tc>
        <w:tc>
          <w:tcPr>
            <w:tcW w:w="3060" w:type="dxa"/>
            <w:tcBorders>
              <w:top w:val="single" w:sz="2" w:space="0" w:color="000000"/>
              <w:left w:val="single" w:sz="2" w:space="0" w:color="000000"/>
              <w:bottom w:val="single" w:sz="2" w:space="0" w:color="000000"/>
              <w:right w:val="single" w:sz="2" w:space="0" w:color="000000"/>
            </w:tcBorders>
            <w:vAlign w:val="center"/>
          </w:tcPr>
          <w:p w14:paraId="2BF679F1" w14:textId="77777777" w:rsidR="00F413BE" w:rsidRPr="00593C24" w:rsidRDefault="00F413BE" w:rsidP="00D30EED">
            <w:pPr>
              <w:spacing w:line="259" w:lineRule="auto"/>
              <w:ind w:right="361"/>
              <w:jc w:val="center"/>
              <w:rPr>
                <w:rFonts w:ascii="Times New Roman" w:hAnsi="Times New Roman" w:cs="Times New Roman"/>
                <w:b/>
                <w:bCs/>
                <w:sz w:val="20"/>
                <w:szCs w:val="20"/>
              </w:rPr>
            </w:pPr>
            <w:r w:rsidRPr="00593C24">
              <w:rPr>
                <w:rFonts w:ascii="Times New Roman" w:hAnsi="Times New Roman" w:cs="Times New Roman"/>
                <w:b/>
                <w:bCs/>
                <w:sz w:val="20"/>
                <w:szCs w:val="20"/>
              </w:rPr>
              <w:t>25% of assigned points</w:t>
            </w:r>
          </w:p>
        </w:tc>
      </w:tr>
      <w:tr w:rsidR="00F413BE" w:rsidRPr="008C1FB2" w14:paraId="3E81E0B3" w14:textId="77777777" w:rsidTr="00D30EED">
        <w:trPr>
          <w:trHeight w:val="1606"/>
        </w:trPr>
        <w:tc>
          <w:tcPr>
            <w:tcW w:w="2976" w:type="dxa"/>
            <w:tcBorders>
              <w:top w:val="single" w:sz="2" w:space="0" w:color="000000"/>
              <w:left w:val="single" w:sz="2" w:space="0" w:color="000000"/>
              <w:bottom w:val="single" w:sz="2" w:space="0" w:color="000000"/>
              <w:right w:val="single" w:sz="2" w:space="0" w:color="000000"/>
            </w:tcBorders>
          </w:tcPr>
          <w:p w14:paraId="7EA3E0F6"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Interpretation </w:t>
            </w:r>
          </w:p>
          <w:p w14:paraId="6FFA2FDB"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Ability to explain information presented in mathematical forms (e.g., equations, graphs, diagrams, tables, words) </w:t>
            </w:r>
          </w:p>
        </w:tc>
        <w:tc>
          <w:tcPr>
            <w:tcW w:w="3330" w:type="dxa"/>
            <w:tcBorders>
              <w:top w:val="single" w:sz="2" w:space="0" w:color="000000"/>
              <w:left w:val="single" w:sz="2" w:space="0" w:color="000000"/>
              <w:bottom w:val="single" w:sz="2" w:space="0" w:color="000000"/>
              <w:right w:val="single" w:sz="2" w:space="0" w:color="000000"/>
            </w:tcBorders>
          </w:tcPr>
          <w:p w14:paraId="6C0AD360" w14:textId="77777777" w:rsidR="00F413BE" w:rsidRPr="008C1FB2" w:rsidRDefault="00F413BE" w:rsidP="00D30EED">
            <w:pPr>
              <w:spacing w:after="25"/>
              <w:ind w:left="55"/>
              <w:rPr>
                <w:rFonts w:ascii="Times New Roman" w:hAnsi="Times New Roman" w:cs="Times New Roman"/>
                <w:sz w:val="19"/>
                <w:szCs w:val="19"/>
              </w:rPr>
            </w:pPr>
            <w:r w:rsidRPr="00E04B75">
              <w:rPr>
                <w:rFonts w:ascii="Times New Roman" w:hAnsi="Times New Roman" w:cs="Times New Roman"/>
                <w:sz w:val="19"/>
                <w:szCs w:val="19"/>
              </w:rPr>
              <w:t>Provides accurate explanations of information presented in mathematical forms. Makes appropriate inferences based on that information.</w:t>
            </w:r>
            <w:r w:rsidRPr="008C1FB2">
              <w:rPr>
                <w:rFonts w:ascii="Times New Roman" w:hAnsi="Times New Roman" w:cs="Times New Roman"/>
                <w:sz w:val="19"/>
                <w:szCs w:val="19"/>
              </w:rPr>
              <w:t xml:space="preserve"> </w:t>
            </w:r>
            <w:r w:rsidRPr="00E04B75">
              <w:rPr>
                <w:rFonts w:ascii="Times New Roman" w:eastAsia="Garamond" w:hAnsi="Times New Roman" w:cs="Times New Roman"/>
                <w:i/>
                <w:sz w:val="16"/>
                <w:szCs w:val="16"/>
              </w:rPr>
              <w:t>For example, accurately explains the trend data shown in a graph and makes reasonable predictions regarding what the data suggest about future events.</w:t>
            </w:r>
            <w:r w:rsidRPr="008C1FB2">
              <w:rPr>
                <w:rFonts w:ascii="Times New Roman" w:hAnsi="Times New Roman" w:cs="Times New Roman"/>
                <w:sz w:val="19"/>
                <w:szCs w:val="19"/>
              </w:rPr>
              <w:t xml:space="preserve"> </w:t>
            </w:r>
          </w:p>
        </w:tc>
        <w:tc>
          <w:tcPr>
            <w:tcW w:w="2790" w:type="dxa"/>
            <w:tcBorders>
              <w:top w:val="single" w:sz="2" w:space="0" w:color="000000"/>
              <w:left w:val="single" w:sz="2" w:space="0" w:color="000000"/>
              <w:bottom w:val="single" w:sz="2" w:space="0" w:color="000000"/>
              <w:right w:val="single" w:sz="2" w:space="0" w:color="000000"/>
            </w:tcBorders>
          </w:tcPr>
          <w:p w14:paraId="765BFC96" w14:textId="77777777" w:rsidR="00F413BE" w:rsidRPr="008C1FB2" w:rsidRDefault="00F413BE" w:rsidP="00D30EED">
            <w:pPr>
              <w:spacing w:line="259" w:lineRule="auto"/>
              <w:ind w:left="55"/>
              <w:rPr>
                <w:rFonts w:ascii="Times New Roman" w:hAnsi="Times New Roman" w:cs="Times New Roman"/>
                <w:sz w:val="19"/>
                <w:szCs w:val="19"/>
              </w:rPr>
            </w:pPr>
            <w:r w:rsidRPr="00E04B75">
              <w:rPr>
                <w:rFonts w:ascii="Times New Roman" w:hAnsi="Times New Roman" w:cs="Times New Roman"/>
                <w:sz w:val="19"/>
                <w:szCs w:val="19"/>
              </w:rPr>
              <w:t>Provides accurate explanations of information presented in mathematical forms.</w:t>
            </w:r>
            <w:r w:rsidRPr="008C1FB2">
              <w:rPr>
                <w:rFonts w:ascii="Times New Roman" w:hAnsi="Times New Roman" w:cs="Times New Roman"/>
                <w:sz w:val="19"/>
                <w:szCs w:val="19"/>
              </w:rPr>
              <w:t xml:space="preserve">  </w:t>
            </w:r>
            <w:r w:rsidRPr="00E04B75">
              <w:rPr>
                <w:rFonts w:ascii="Times New Roman" w:eastAsia="Garamond" w:hAnsi="Times New Roman" w:cs="Times New Roman"/>
                <w:i/>
                <w:sz w:val="16"/>
                <w:szCs w:val="16"/>
              </w:rPr>
              <w:t>For instance, accurately explains the trend data shown in a graph.</w:t>
            </w:r>
          </w:p>
        </w:tc>
        <w:tc>
          <w:tcPr>
            <w:tcW w:w="2790" w:type="dxa"/>
            <w:tcBorders>
              <w:top w:val="single" w:sz="2" w:space="0" w:color="000000"/>
              <w:left w:val="single" w:sz="2" w:space="0" w:color="000000"/>
              <w:bottom w:val="single" w:sz="2" w:space="0" w:color="000000"/>
              <w:right w:val="single" w:sz="2" w:space="0" w:color="000000"/>
            </w:tcBorders>
          </w:tcPr>
          <w:p w14:paraId="41F60A4B" w14:textId="77777777" w:rsidR="00F413BE" w:rsidRPr="008C1FB2" w:rsidRDefault="00F413BE" w:rsidP="00D30EED">
            <w:pPr>
              <w:spacing w:line="259" w:lineRule="auto"/>
              <w:ind w:left="55" w:right="90"/>
              <w:rPr>
                <w:rFonts w:ascii="Times New Roman" w:hAnsi="Times New Roman" w:cs="Times New Roman"/>
                <w:sz w:val="19"/>
                <w:szCs w:val="19"/>
              </w:rPr>
            </w:pPr>
            <w:r w:rsidRPr="00E04B75">
              <w:rPr>
                <w:rFonts w:ascii="Times New Roman" w:hAnsi="Times New Roman" w:cs="Times New Roman"/>
                <w:sz w:val="19"/>
                <w:szCs w:val="19"/>
              </w:rPr>
              <w:t>Provides somewhat accurate explanations of information presented in mathematical forms, but occasionally makes minor errors related to computations or units.</w:t>
            </w:r>
            <w:r w:rsidRPr="008C1FB2">
              <w:rPr>
                <w:rFonts w:ascii="Times New Roman" w:hAnsi="Times New Roman" w:cs="Times New Roman"/>
                <w:sz w:val="19"/>
                <w:szCs w:val="19"/>
              </w:rPr>
              <w:t xml:space="preserve">  </w:t>
            </w:r>
            <w:r w:rsidRPr="00E04B75">
              <w:rPr>
                <w:rFonts w:ascii="Times New Roman" w:eastAsia="Garamond" w:hAnsi="Times New Roman" w:cs="Times New Roman"/>
                <w:i/>
                <w:sz w:val="16"/>
                <w:szCs w:val="16"/>
              </w:rPr>
              <w:t>For instance, accurately explains trend data shown in a graph, but may miscalculate the slope of the trend line.</w:t>
            </w:r>
            <w:r w:rsidRPr="008C1FB2">
              <w:rPr>
                <w:rFonts w:ascii="Times New Roman" w:hAnsi="Times New Roman" w:cs="Times New Roman"/>
                <w:sz w:val="19"/>
                <w:szCs w:val="19"/>
              </w:rPr>
              <w:t xml:space="preserve"> </w:t>
            </w:r>
          </w:p>
        </w:tc>
        <w:tc>
          <w:tcPr>
            <w:tcW w:w="3060" w:type="dxa"/>
            <w:tcBorders>
              <w:top w:val="single" w:sz="2" w:space="0" w:color="000000"/>
              <w:left w:val="single" w:sz="2" w:space="0" w:color="000000"/>
              <w:bottom w:val="single" w:sz="2" w:space="0" w:color="000000"/>
              <w:right w:val="single" w:sz="2" w:space="0" w:color="000000"/>
            </w:tcBorders>
          </w:tcPr>
          <w:p w14:paraId="16F5A635" w14:textId="77777777" w:rsidR="00F413BE" w:rsidRPr="008C1FB2" w:rsidRDefault="00F413BE" w:rsidP="00D30EED">
            <w:pPr>
              <w:ind w:left="55" w:right="187"/>
              <w:rPr>
                <w:rFonts w:ascii="Times New Roman" w:hAnsi="Times New Roman" w:cs="Times New Roman"/>
                <w:sz w:val="19"/>
                <w:szCs w:val="19"/>
              </w:rPr>
            </w:pPr>
            <w:r w:rsidRPr="008C1FB2">
              <w:rPr>
                <w:rFonts w:ascii="Times New Roman" w:hAnsi="Times New Roman" w:cs="Times New Roman"/>
                <w:sz w:val="19"/>
                <w:szCs w:val="19"/>
              </w:rPr>
              <w:t xml:space="preserve">Attempts to explain information presented in mathematical </w:t>
            </w:r>
            <w:proofErr w:type="gramStart"/>
            <w:r w:rsidRPr="008C1FB2">
              <w:rPr>
                <w:rFonts w:ascii="Times New Roman" w:hAnsi="Times New Roman" w:cs="Times New Roman"/>
                <w:sz w:val="19"/>
                <w:szCs w:val="19"/>
              </w:rPr>
              <w:t>forms,</w:t>
            </w:r>
            <w:r>
              <w:rPr>
                <w:rFonts w:ascii="Times New Roman" w:hAnsi="Times New Roman" w:cs="Times New Roman"/>
                <w:sz w:val="19"/>
                <w:szCs w:val="19"/>
              </w:rPr>
              <w:t xml:space="preserve"> </w:t>
            </w:r>
            <w:r w:rsidRPr="008C1FB2">
              <w:rPr>
                <w:rFonts w:ascii="Times New Roman" w:hAnsi="Times New Roman" w:cs="Times New Roman"/>
                <w:sz w:val="19"/>
                <w:szCs w:val="19"/>
              </w:rPr>
              <w:t>but</w:t>
            </w:r>
            <w:proofErr w:type="gramEnd"/>
            <w:r w:rsidRPr="008C1FB2">
              <w:rPr>
                <w:rFonts w:ascii="Times New Roman" w:hAnsi="Times New Roman" w:cs="Times New Roman"/>
                <w:sz w:val="19"/>
                <w:szCs w:val="19"/>
              </w:rPr>
              <w:t xml:space="preserve"> draws incorrect conclusions about what the information means.  </w:t>
            </w:r>
          </w:p>
          <w:p w14:paraId="68F5F341" w14:textId="77777777" w:rsidR="00F413BE" w:rsidRPr="008C1FB2" w:rsidRDefault="00F413BE" w:rsidP="00D30EED">
            <w:pPr>
              <w:spacing w:line="259" w:lineRule="auto"/>
              <w:ind w:left="55"/>
              <w:rPr>
                <w:rFonts w:ascii="Times New Roman" w:hAnsi="Times New Roman" w:cs="Times New Roman"/>
                <w:sz w:val="19"/>
                <w:szCs w:val="19"/>
              </w:rPr>
            </w:pPr>
            <w:r w:rsidRPr="00E04B75">
              <w:rPr>
                <w:rFonts w:ascii="Times New Roman" w:eastAsia="Garamond" w:hAnsi="Times New Roman" w:cs="Times New Roman"/>
                <w:i/>
                <w:sz w:val="16"/>
                <w:szCs w:val="16"/>
              </w:rPr>
              <w:t>For example, attempts to explain the trend data shown in a graph, but will frequently misinterpret the nature of that trend, perhaps by confusing positive and negative trends</w:t>
            </w:r>
            <w:r w:rsidRPr="008C1FB2">
              <w:rPr>
                <w:rFonts w:ascii="Times New Roman" w:eastAsia="Garamond" w:hAnsi="Times New Roman" w:cs="Times New Roman"/>
                <w:i/>
                <w:sz w:val="19"/>
                <w:szCs w:val="19"/>
              </w:rPr>
              <w:t>.</w:t>
            </w:r>
            <w:r w:rsidRPr="008C1FB2">
              <w:rPr>
                <w:rFonts w:ascii="Times New Roman" w:hAnsi="Times New Roman" w:cs="Times New Roman"/>
                <w:sz w:val="19"/>
                <w:szCs w:val="19"/>
              </w:rPr>
              <w:t xml:space="preserve"> </w:t>
            </w:r>
          </w:p>
        </w:tc>
      </w:tr>
      <w:tr w:rsidR="00F413BE" w:rsidRPr="008C1FB2" w14:paraId="2EAC1D05" w14:textId="77777777" w:rsidTr="00D30EED">
        <w:trPr>
          <w:trHeight w:val="965"/>
        </w:trPr>
        <w:tc>
          <w:tcPr>
            <w:tcW w:w="2976" w:type="dxa"/>
            <w:tcBorders>
              <w:top w:val="single" w:sz="2" w:space="0" w:color="000000"/>
              <w:left w:val="single" w:sz="2" w:space="0" w:color="000000"/>
              <w:bottom w:val="single" w:sz="2" w:space="0" w:color="000000"/>
              <w:right w:val="single" w:sz="2" w:space="0" w:color="000000"/>
            </w:tcBorders>
          </w:tcPr>
          <w:p w14:paraId="179615EF"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Representation </w:t>
            </w:r>
          </w:p>
          <w:p w14:paraId="73D442AB"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Ability to convert relevant information into various mathematical forms (e.g., equations, graphs, diagrams, tables, words) </w:t>
            </w:r>
          </w:p>
        </w:tc>
        <w:tc>
          <w:tcPr>
            <w:tcW w:w="3330" w:type="dxa"/>
            <w:tcBorders>
              <w:top w:val="single" w:sz="2" w:space="0" w:color="000000"/>
              <w:left w:val="single" w:sz="2" w:space="0" w:color="000000"/>
              <w:bottom w:val="single" w:sz="2" w:space="0" w:color="000000"/>
              <w:right w:val="single" w:sz="2" w:space="0" w:color="000000"/>
            </w:tcBorders>
          </w:tcPr>
          <w:p w14:paraId="310E99F3" w14:textId="77777777" w:rsidR="00F413BE" w:rsidRPr="008C1FB2" w:rsidRDefault="00F413BE" w:rsidP="00D30EED">
            <w:pPr>
              <w:spacing w:line="259" w:lineRule="auto"/>
              <w:ind w:left="55" w:right="91"/>
              <w:rPr>
                <w:rFonts w:ascii="Times New Roman" w:hAnsi="Times New Roman" w:cs="Times New Roman"/>
                <w:sz w:val="19"/>
                <w:szCs w:val="19"/>
              </w:rPr>
            </w:pPr>
            <w:r w:rsidRPr="008C1FB2">
              <w:rPr>
                <w:rFonts w:ascii="Times New Roman" w:hAnsi="Times New Roman" w:cs="Times New Roman"/>
                <w:sz w:val="19"/>
                <w:szCs w:val="19"/>
              </w:rPr>
              <w:t xml:space="preserve">Skillfully converts relevant information into an insightful mathematical portrayal in a way that contributes to a further or deeper understanding. </w:t>
            </w:r>
          </w:p>
        </w:tc>
        <w:tc>
          <w:tcPr>
            <w:tcW w:w="2790" w:type="dxa"/>
            <w:tcBorders>
              <w:top w:val="single" w:sz="2" w:space="0" w:color="000000"/>
              <w:left w:val="single" w:sz="2" w:space="0" w:color="000000"/>
              <w:bottom w:val="single" w:sz="2" w:space="0" w:color="000000"/>
              <w:right w:val="single" w:sz="2" w:space="0" w:color="000000"/>
            </w:tcBorders>
          </w:tcPr>
          <w:p w14:paraId="1834D4A0" w14:textId="77777777" w:rsidR="00F413BE" w:rsidRPr="008C1FB2" w:rsidRDefault="00F413BE" w:rsidP="00D30EED">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Competently converts relevant information into an appropriate and desired mathematical portrayal. </w:t>
            </w:r>
          </w:p>
        </w:tc>
        <w:tc>
          <w:tcPr>
            <w:tcW w:w="2790" w:type="dxa"/>
            <w:tcBorders>
              <w:top w:val="single" w:sz="2" w:space="0" w:color="000000"/>
              <w:left w:val="single" w:sz="2" w:space="0" w:color="000000"/>
              <w:bottom w:val="single" w:sz="2" w:space="0" w:color="000000"/>
              <w:right w:val="single" w:sz="2" w:space="0" w:color="000000"/>
            </w:tcBorders>
          </w:tcPr>
          <w:p w14:paraId="3DCDAD55" w14:textId="77777777" w:rsidR="00F413BE" w:rsidRPr="008C1FB2" w:rsidRDefault="00F413BE" w:rsidP="00D30EED">
            <w:pPr>
              <w:spacing w:line="259" w:lineRule="auto"/>
              <w:ind w:left="55" w:right="163"/>
              <w:rPr>
                <w:rFonts w:ascii="Times New Roman" w:hAnsi="Times New Roman" w:cs="Times New Roman"/>
                <w:sz w:val="19"/>
                <w:szCs w:val="19"/>
              </w:rPr>
            </w:pPr>
            <w:r w:rsidRPr="008C1FB2">
              <w:rPr>
                <w:rFonts w:ascii="Times New Roman" w:hAnsi="Times New Roman" w:cs="Times New Roman"/>
                <w:sz w:val="19"/>
                <w:szCs w:val="19"/>
              </w:rPr>
              <w:t xml:space="preserve">Completes conversion of information but resulting mathematical portrayal is only partially appropriate or accurate. </w:t>
            </w:r>
          </w:p>
        </w:tc>
        <w:tc>
          <w:tcPr>
            <w:tcW w:w="3060" w:type="dxa"/>
            <w:tcBorders>
              <w:top w:val="single" w:sz="2" w:space="0" w:color="000000"/>
              <w:left w:val="single" w:sz="2" w:space="0" w:color="000000"/>
              <w:bottom w:val="single" w:sz="2" w:space="0" w:color="000000"/>
              <w:right w:val="single" w:sz="2" w:space="0" w:color="000000"/>
            </w:tcBorders>
          </w:tcPr>
          <w:p w14:paraId="167F59FE" w14:textId="77777777" w:rsidR="00F413BE" w:rsidRPr="008C1FB2" w:rsidRDefault="00F413BE" w:rsidP="00D30EED">
            <w:pPr>
              <w:spacing w:line="259" w:lineRule="auto"/>
              <w:ind w:left="55" w:right="127"/>
              <w:rPr>
                <w:rFonts w:ascii="Times New Roman" w:hAnsi="Times New Roman" w:cs="Times New Roman"/>
                <w:sz w:val="19"/>
                <w:szCs w:val="19"/>
              </w:rPr>
            </w:pPr>
            <w:r w:rsidRPr="008C1FB2">
              <w:rPr>
                <w:rFonts w:ascii="Times New Roman" w:hAnsi="Times New Roman" w:cs="Times New Roman"/>
                <w:sz w:val="19"/>
                <w:szCs w:val="19"/>
              </w:rPr>
              <w:t xml:space="preserve">Completes conversion of information but resulting mathematical portrayal is inappropriate or inaccurate. </w:t>
            </w:r>
          </w:p>
        </w:tc>
      </w:tr>
      <w:tr w:rsidR="00F413BE" w:rsidRPr="008C1FB2" w14:paraId="521C3BCD" w14:textId="77777777" w:rsidTr="00D30EED">
        <w:trPr>
          <w:trHeight w:val="965"/>
        </w:trPr>
        <w:tc>
          <w:tcPr>
            <w:tcW w:w="2976" w:type="dxa"/>
            <w:tcBorders>
              <w:top w:val="single" w:sz="2" w:space="0" w:color="000000"/>
              <w:left w:val="single" w:sz="2" w:space="0" w:color="000000"/>
              <w:bottom w:val="single" w:sz="2" w:space="0" w:color="000000"/>
              <w:right w:val="single" w:sz="2" w:space="0" w:color="000000"/>
            </w:tcBorders>
          </w:tcPr>
          <w:p w14:paraId="1BE2280E"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Calculation </w:t>
            </w:r>
          </w:p>
        </w:tc>
        <w:tc>
          <w:tcPr>
            <w:tcW w:w="3330" w:type="dxa"/>
            <w:tcBorders>
              <w:top w:val="single" w:sz="2" w:space="0" w:color="000000"/>
              <w:left w:val="single" w:sz="2" w:space="0" w:color="000000"/>
              <w:bottom w:val="single" w:sz="2" w:space="0" w:color="000000"/>
              <w:right w:val="single" w:sz="2" w:space="0" w:color="000000"/>
            </w:tcBorders>
          </w:tcPr>
          <w:p w14:paraId="4E274F64" w14:textId="77777777" w:rsidR="00F413BE" w:rsidRPr="008C1FB2" w:rsidRDefault="00F413BE" w:rsidP="00D30EED">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Calculations attempted are essentially all successful and sufficiently comprehensive to solve the problem. Calculations are also presented elegantly (clearly, concisely, etc.) </w:t>
            </w:r>
          </w:p>
        </w:tc>
        <w:tc>
          <w:tcPr>
            <w:tcW w:w="2790" w:type="dxa"/>
            <w:tcBorders>
              <w:top w:val="single" w:sz="2" w:space="0" w:color="000000"/>
              <w:left w:val="single" w:sz="2" w:space="0" w:color="000000"/>
              <w:bottom w:val="single" w:sz="2" w:space="0" w:color="000000"/>
              <w:right w:val="single" w:sz="2" w:space="0" w:color="000000"/>
            </w:tcBorders>
          </w:tcPr>
          <w:p w14:paraId="551D92E8" w14:textId="77777777" w:rsidR="00F413BE" w:rsidRPr="008C1FB2" w:rsidRDefault="00F413BE" w:rsidP="00D30EED">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Calculations attempted are essentially all successful and sufficiently </w:t>
            </w:r>
            <w:r>
              <w:rPr>
                <w:rFonts w:ascii="Times New Roman" w:hAnsi="Times New Roman" w:cs="Times New Roman"/>
                <w:sz w:val="19"/>
                <w:szCs w:val="19"/>
              </w:rPr>
              <w:t>c</w:t>
            </w:r>
            <w:r w:rsidRPr="008C1FB2">
              <w:rPr>
                <w:rFonts w:ascii="Times New Roman" w:hAnsi="Times New Roman" w:cs="Times New Roman"/>
                <w:sz w:val="19"/>
                <w:szCs w:val="19"/>
              </w:rPr>
              <w:t xml:space="preserve">omprehensive to solve the problem. </w:t>
            </w:r>
          </w:p>
        </w:tc>
        <w:tc>
          <w:tcPr>
            <w:tcW w:w="2790" w:type="dxa"/>
            <w:tcBorders>
              <w:top w:val="single" w:sz="2" w:space="0" w:color="000000"/>
              <w:left w:val="single" w:sz="2" w:space="0" w:color="000000"/>
              <w:bottom w:val="single" w:sz="2" w:space="0" w:color="000000"/>
              <w:right w:val="single" w:sz="2" w:space="0" w:color="000000"/>
            </w:tcBorders>
          </w:tcPr>
          <w:p w14:paraId="6A99B77A" w14:textId="77777777" w:rsidR="00F413BE" w:rsidRPr="008C1FB2" w:rsidRDefault="00F413BE" w:rsidP="00D30EED">
            <w:pPr>
              <w:spacing w:line="259" w:lineRule="auto"/>
              <w:ind w:left="55" w:right="89"/>
              <w:rPr>
                <w:rFonts w:ascii="Times New Roman" w:hAnsi="Times New Roman" w:cs="Times New Roman"/>
                <w:sz w:val="19"/>
                <w:szCs w:val="19"/>
              </w:rPr>
            </w:pPr>
            <w:r w:rsidRPr="008C1FB2">
              <w:rPr>
                <w:rFonts w:ascii="Times New Roman" w:hAnsi="Times New Roman" w:cs="Times New Roman"/>
                <w:sz w:val="19"/>
                <w:szCs w:val="19"/>
              </w:rPr>
              <w:t xml:space="preserve">Calculations attempted are either unsuccessful or represent only a portion of the calculations required to comprehensively solve the problem.  </w:t>
            </w:r>
          </w:p>
        </w:tc>
        <w:tc>
          <w:tcPr>
            <w:tcW w:w="3060" w:type="dxa"/>
            <w:tcBorders>
              <w:top w:val="single" w:sz="2" w:space="0" w:color="000000"/>
              <w:left w:val="single" w:sz="2" w:space="0" w:color="000000"/>
              <w:bottom w:val="single" w:sz="2" w:space="0" w:color="000000"/>
              <w:right w:val="single" w:sz="2" w:space="0" w:color="000000"/>
            </w:tcBorders>
          </w:tcPr>
          <w:p w14:paraId="2620C46C" w14:textId="77777777" w:rsidR="00F413BE" w:rsidRPr="008C1FB2" w:rsidRDefault="00F413BE" w:rsidP="00D30EED">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Calculations are attempted but are both unsuccessful and are not comprehensive. </w:t>
            </w:r>
          </w:p>
        </w:tc>
      </w:tr>
      <w:tr w:rsidR="00F413BE" w:rsidRPr="008C1FB2" w14:paraId="6901AD98" w14:textId="77777777" w:rsidTr="00D30EED">
        <w:trPr>
          <w:trHeight w:val="965"/>
        </w:trPr>
        <w:tc>
          <w:tcPr>
            <w:tcW w:w="2976" w:type="dxa"/>
            <w:tcBorders>
              <w:top w:val="single" w:sz="2" w:space="0" w:color="000000"/>
              <w:left w:val="single" w:sz="2" w:space="0" w:color="000000"/>
              <w:bottom w:val="single" w:sz="2" w:space="0" w:color="000000"/>
              <w:right w:val="single" w:sz="2" w:space="0" w:color="000000"/>
            </w:tcBorders>
          </w:tcPr>
          <w:p w14:paraId="202EF5C6"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Application / Analysis </w:t>
            </w:r>
          </w:p>
          <w:p w14:paraId="44977FA7"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Ability to make judgments and draw appropriate conclusions based on the quantitative analysis of data, while recognizing the limits of this analysis </w:t>
            </w:r>
          </w:p>
        </w:tc>
        <w:tc>
          <w:tcPr>
            <w:tcW w:w="3330" w:type="dxa"/>
            <w:tcBorders>
              <w:top w:val="single" w:sz="2" w:space="0" w:color="000000"/>
              <w:left w:val="single" w:sz="2" w:space="0" w:color="000000"/>
              <w:bottom w:val="single" w:sz="2" w:space="0" w:color="000000"/>
              <w:right w:val="single" w:sz="2" w:space="0" w:color="000000"/>
            </w:tcBorders>
          </w:tcPr>
          <w:p w14:paraId="0308F187" w14:textId="77777777" w:rsidR="00F413BE" w:rsidRPr="008C1FB2" w:rsidRDefault="00F413BE" w:rsidP="00D30EED">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Uses the quantitative analysis of data as the basis for deep and thoughtful judgments, drawing insightful, carefully qualified conclusions from this work. </w:t>
            </w:r>
          </w:p>
        </w:tc>
        <w:tc>
          <w:tcPr>
            <w:tcW w:w="2790" w:type="dxa"/>
            <w:tcBorders>
              <w:top w:val="single" w:sz="2" w:space="0" w:color="000000"/>
              <w:left w:val="single" w:sz="2" w:space="0" w:color="000000"/>
              <w:bottom w:val="single" w:sz="2" w:space="0" w:color="000000"/>
              <w:right w:val="single" w:sz="2" w:space="0" w:color="000000"/>
            </w:tcBorders>
          </w:tcPr>
          <w:p w14:paraId="092682F1" w14:textId="77777777" w:rsidR="00F413BE" w:rsidRPr="008C1FB2" w:rsidRDefault="00F413BE" w:rsidP="00D30EED">
            <w:pPr>
              <w:spacing w:line="259" w:lineRule="auto"/>
              <w:ind w:left="-3430" w:right="-434"/>
              <w:rPr>
                <w:rFonts w:ascii="Times New Roman" w:hAnsi="Times New Roman" w:cs="Times New Roman"/>
                <w:sz w:val="19"/>
                <w:szCs w:val="19"/>
              </w:rPr>
            </w:pPr>
          </w:p>
        </w:tc>
        <w:tc>
          <w:tcPr>
            <w:tcW w:w="2790" w:type="dxa"/>
            <w:tcBorders>
              <w:top w:val="single" w:sz="2" w:space="0" w:color="000000"/>
              <w:left w:val="single" w:sz="2" w:space="0" w:color="000000"/>
              <w:bottom w:val="single" w:sz="2" w:space="0" w:color="000000"/>
              <w:right w:val="single" w:sz="2" w:space="0" w:color="000000"/>
            </w:tcBorders>
          </w:tcPr>
          <w:p w14:paraId="257A0230" w14:textId="77777777" w:rsidR="00F413BE" w:rsidRPr="008C1FB2" w:rsidRDefault="00F413BE" w:rsidP="00D30EED">
            <w:pPr>
              <w:spacing w:line="259" w:lineRule="auto"/>
              <w:ind w:left="55" w:right="88"/>
              <w:rPr>
                <w:rFonts w:ascii="Times New Roman" w:hAnsi="Times New Roman" w:cs="Times New Roman"/>
                <w:sz w:val="19"/>
                <w:szCs w:val="19"/>
              </w:rPr>
            </w:pPr>
            <w:r w:rsidRPr="008C1FB2">
              <w:rPr>
                <w:rFonts w:ascii="Times New Roman" w:hAnsi="Times New Roman" w:cs="Times New Roman"/>
                <w:sz w:val="19"/>
                <w:szCs w:val="19"/>
              </w:rPr>
              <w:t xml:space="preserve">Uses the quantitative analysis of data as the basis for workmanlike (without inspiration or nuance, ordinary) judgments, drawing plausible conclusions from this work. </w:t>
            </w:r>
          </w:p>
        </w:tc>
        <w:tc>
          <w:tcPr>
            <w:tcW w:w="3060" w:type="dxa"/>
            <w:tcBorders>
              <w:top w:val="single" w:sz="2" w:space="0" w:color="000000"/>
              <w:left w:val="single" w:sz="2" w:space="0" w:color="000000"/>
              <w:bottom w:val="single" w:sz="2" w:space="0" w:color="000000"/>
              <w:right w:val="single" w:sz="2" w:space="0" w:color="000000"/>
            </w:tcBorders>
          </w:tcPr>
          <w:p w14:paraId="54B2C378" w14:textId="77777777" w:rsidR="00F413BE" w:rsidRPr="008C1FB2" w:rsidRDefault="00F413BE" w:rsidP="00D30EED">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Uses the quantitative analysis of data as the basis for tentative, basic judgments, although is hesitant or uncertain about drawing conclusions from this work. </w:t>
            </w:r>
          </w:p>
        </w:tc>
      </w:tr>
      <w:tr w:rsidR="00F413BE" w:rsidRPr="008C1FB2" w14:paraId="40259A38" w14:textId="77777777" w:rsidTr="00D30EED">
        <w:trPr>
          <w:trHeight w:val="1178"/>
        </w:trPr>
        <w:tc>
          <w:tcPr>
            <w:tcW w:w="2976" w:type="dxa"/>
            <w:tcBorders>
              <w:top w:val="single" w:sz="2" w:space="0" w:color="000000"/>
              <w:left w:val="single" w:sz="2" w:space="0" w:color="000000"/>
              <w:bottom w:val="single" w:sz="2" w:space="0" w:color="000000"/>
              <w:right w:val="single" w:sz="2" w:space="0" w:color="000000"/>
            </w:tcBorders>
          </w:tcPr>
          <w:p w14:paraId="006D7E08"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Assumptions </w:t>
            </w:r>
          </w:p>
          <w:p w14:paraId="0388BC45"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Ability to make and evaluate important assumptions in estimation, modeling, and data analysis </w:t>
            </w:r>
          </w:p>
        </w:tc>
        <w:tc>
          <w:tcPr>
            <w:tcW w:w="3330" w:type="dxa"/>
            <w:tcBorders>
              <w:top w:val="single" w:sz="2" w:space="0" w:color="000000"/>
              <w:left w:val="single" w:sz="2" w:space="0" w:color="000000"/>
              <w:bottom w:val="single" w:sz="2" w:space="0" w:color="000000"/>
              <w:right w:val="single" w:sz="2" w:space="0" w:color="000000"/>
            </w:tcBorders>
          </w:tcPr>
          <w:p w14:paraId="2FAB61DC" w14:textId="77777777" w:rsidR="00F413BE" w:rsidRPr="008C1FB2" w:rsidRDefault="00F413BE" w:rsidP="00D30EED">
            <w:pPr>
              <w:spacing w:line="259" w:lineRule="auto"/>
              <w:ind w:left="55" w:right="42"/>
              <w:rPr>
                <w:rFonts w:ascii="Times New Roman" w:hAnsi="Times New Roman" w:cs="Times New Roman"/>
                <w:sz w:val="19"/>
                <w:szCs w:val="19"/>
              </w:rPr>
            </w:pPr>
            <w:r w:rsidRPr="008C1FB2">
              <w:rPr>
                <w:rFonts w:ascii="Times New Roman" w:hAnsi="Times New Roman" w:cs="Times New Roman"/>
                <w:sz w:val="19"/>
                <w:szCs w:val="19"/>
              </w:rPr>
              <w:t xml:space="preserve">Explicitly describes assumptions and provides compelling rationale for why each assumption is appropriate.  Shows awareness that confidence in final conclusions is limited by the accuracy of the assumptions. </w:t>
            </w:r>
          </w:p>
        </w:tc>
        <w:tc>
          <w:tcPr>
            <w:tcW w:w="2790" w:type="dxa"/>
            <w:tcBorders>
              <w:top w:val="single" w:sz="2" w:space="0" w:color="000000"/>
              <w:left w:val="single" w:sz="2" w:space="0" w:color="000000"/>
              <w:bottom w:val="single" w:sz="2" w:space="0" w:color="000000"/>
              <w:right w:val="single" w:sz="2" w:space="0" w:color="000000"/>
            </w:tcBorders>
          </w:tcPr>
          <w:p w14:paraId="5CD5FC23" w14:textId="77777777" w:rsidR="00F413BE" w:rsidRPr="008C1FB2" w:rsidRDefault="00F413BE" w:rsidP="00D30EED">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Explicitly describes assumptions and provides compelling rationale for why assumptions are appropriate. </w:t>
            </w:r>
          </w:p>
        </w:tc>
        <w:tc>
          <w:tcPr>
            <w:tcW w:w="2790" w:type="dxa"/>
            <w:tcBorders>
              <w:top w:val="single" w:sz="2" w:space="0" w:color="000000"/>
              <w:left w:val="single" w:sz="2" w:space="0" w:color="000000"/>
              <w:bottom w:val="single" w:sz="2" w:space="0" w:color="000000"/>
              <w:right w:val="single" w:sz="2" w:space="0" w:color="000000"/>
            </w:tcBorders>
          </w:tcPr>
          <w:p w14:paraId="1836A2A5" w14:textId="77777777" w:rsidR="00F413BE" w:rsidRPr="008C1FB2" w:rsidRDefault="00F413BE" w:rsidP="00D30EED">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Explicitly describes assumptions. </w:t>
            </w:r>
          </w:p>
        </w:tc>
        <w:tc>
          <w:tcPr>
            <w:tcW w:w="3060" w:type="dxa"/>
            <w:tcBorders>
              <w:top w:val="single" w:sz="2" w:space="0" w:color="000000"/>
              <w:left w:val="single" w:sz="2" w:space="0" w:color="000000"/>
              <w:bottom w:val="single" w:sz="2" w:space="0" w:color="000000"/>
              <w:right w:val="single" w:sz="2" w:space="0" w:color="000000"/>
            </w:tcBorders>
          </w:tcPr>
          <w:p w14:paraId="030A6086" w14:textId="77777777" w:rsidR="00F413BE" w:rsidRPr="008C1FB2" w:rsidRDefault="00F413BE" w:rsidP="00D30EED">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Attempts to describe assumptions. </w:t>
            </w:r>
          </w:p>
        </w:tc>
      </w:tr>
      <w:tr w:rsidR="00F413BE" w:rsidRPr="008C1FB2" w14:paraId="0E6E77E1" w14:textId="77777777" w:rsidTr="00D30EED">
        <w:trPr>
          <w:trHeight w:val="1394"/>
        </w:trPr>
        <w:tc>
          <w:tcPr>
            <w:tcW w:w="2976" w:type="dxa"/>
            <w:tcBorders>
              <w:top w:val="single" w:sz="2" w:space="0" w:color="000000"/>
              <w:left w:val="single" w:sz="2" w:space="0" w:color="000000"/>
              <w:bottom w:val="single" w:sz="2" w:space="0" w:color="000000"/>
              <w:right w:val="single" w:sz="2" w:space="0" w:color="000000"/>
            </w:tcBorders>
          </w:tcPr>
          <w:p w14:paraId="7D9A3042"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Communication </w:t>
            </w:r>
          </w:p>
          <w:p w14:paraId="1F3A439F"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Expressing quantitative evidence in support of the argument or purpose of the work (in terms of what evidence is used and how it is formatted, presented, and contextualized) </w:t>
            </w:r>
          </w:p>
        </w:tc>
        <w:tc>
          <w:tcPr>
            <w:tcW w:w="3330" w:type="dxa"/>
            <w:tcBorders>
              <w:top w:val="single" w:sz="2" w:space="0" w:color="000000"/>
              <w:left w:val="single" w:sz="2" w:space="0" w:color="000000"/>
              <w:bottom w:val="single" w:sz="2" w:space="0" w:color="000000"/>
              <w:right w:val="single" w:sz="2" w:space="0" w:color="000000"/>
            </w:tcBorders>
          </w:tcPr>
          <w:p w14:paraId="1940F71E" w14:textId="77777777" w:rsidR="00F413BE" w:rsidRPr="008C1FB2" w:rsidRDefault="00F413BE" w:rsidP="00D30EED">
            <w:pPr>
              <w:spacing w:line="259" w:lineRule="auto"/>
              <w:ind w:left="55" w:right="72"/>
              <w:rPr>
                <w:rFonts w:ascii="Times New Roman" w:hAnsi="Times New Roman" w:cs="Times New Roman"/>
                <w:sz w:val="19"/>
                <w:szCs w:val="19"/>
              </w:rPr>
            </w:pPr>
            <w:r w:rsidRPr="008C1FB2">
              <w:rPr>
                <w:rFonts w:ascii="Times New Roman" w:hAnsi="Times New Roman" w:cs="Times New Roman"/>
                <w:sz w:val="19"/>
                <w:szCs w:val="19"/>
              </w:rPr>
              <w:t xml:space="preserve">Uses quantitative information in connection with the argument or purpose of the work, presents it in an effective format, and explicates it with consistently high quality. </w:t>
            </w:r>
          </w:p>
        </w:tc>
        <w:tc>
          <w:tcPr>
            <w:tcW w:w="2790" w:type="dxa"/>
            <w:tcBorders>
              <w:top w:val="single" w:sz="2" w:space="0" w:color="000000"/>
              <w:left w:val="single" w:sz="2" w:space="0" w:color="000000"/>
              <w:bottom w:val="single" w:sz="2" w:space="0" w:color="000000"/>
              <w:right w:val="single" w:sz="2" w:space="0" w:color="000000"/>
            </w:tcBorders>
          </w:tcPr>
          <w:p w14:paraId="6C54F0E5" w14:textId="77777777" w:rsidR="00F413BE" w:rsidRPr="008C1FB2" w:rsidRDefault="00F413BE" w:rsidP="00D30EED">
            <w:pPr>
              <w:spacing w:line="259" w:lineRule="auto"/>
              <w:ind w:left="55" w:right="70"/>
              <w:rPr>
                <w:rFonts w:ascii="Times New Roman" w:hAnsi="Times New Roman" w:cs="Times New Roman"/>
                <w:sz w:val="19"/>
                <w:szCs w:val="19"/>
              </w:rPr>
            </w:pPr>
            <w:r w:rsidRPr="008C1FB2">
              <w:rPr>
                <w:rFonts w:ascii="Times New Roman" w:hAnsi="Times New Roman" w:cs="Times New Roman"/>
                <w:sz w:val="19"/>
                <w:szCs w:val="19"/>
              </w:rPr>
              <w:t xml:space="preserve">Uses quantitative information in connection with the argument or purpose of the work, though data may be presented in a less than completely effective format or some parts of the explication may be uneven. </w:t>
            </w:r>
          </w:p>
        </w:tc>
        <w:tc>
          <w:tcPr>
            <w:tcW w:w="2790" w:type="dxa"/>
            <w:tcBorders>
              <w:top w:val="single" w:sz="2" w:space="0" w:color="000000"/>
              <w:left w:val="single" w:sz="2" w:space="0" w:color="000000"/>
              <w:bottom w:val="single" w:sz="2" w:space="0" w:color="000000"/>
              <w:right w:val="single" w:sz="2" w:space="0" w:color="000000"/>
            </w:tcBorders>
          </w:tcPr>
          <w:p w14:paraId="11AA6779" w14:textId="2131196C" w:rsidR="00F413BE" w:rsidRPr="008C1FB2" w:rsidRDefault="00F413BE" w:rsidP="00D30EED">
            <w:pPr>
              <w:spacing w:line="259" w:lineRule="auto"/>
              <w:ind w:left="55" w:right="79"/>
              <w:rPr>
                <w:rFonts w:ascii="Times New Roman" w:hAnsi="Times New Roman" w:cs="Times New Roman"/>
                <w:sz w:val="19"/>
                <w:szCs w:val="19"/>
              </w:rPr>
            </w:pPr>
            <w:r w:rsidRPr="008C1FB2">
              <w:rPr>
                <w:rFonts w:ascii="Times New Roman" w:hAnsi="Times New Roman" w:cs="Times New Roman"/>
                <w:sz w:val="19"/>
                <w:szCs w:val="19"/>
              </w:rPr>
              <w:t xml:space="preserve">Uses quantitative </w:t>
            </w:r>
            <w:proofErr w:type="gramStart"/>
            <w:r w:rsidRPr="008C1FB2">
              <w:rPr>
                <w:rFonts w:ascii="Times New Roman" w:hAnsi="Times New Roman" w:cs="Times New Roman"/>
                <w:sz w:val="19"/>
                <w:szCs w:val="19"/>
              </w:rPr>
              <w:t>information,</w:t>
            </w:r>
            <w:r w:rsidR="0096364D">
              <w:rPr>
                <w:rFonts w:ascii="Times New Roman" w:hAnsi="Times New Roman" w:cs="Times New Roman"/>
                <w:sz w:val="19"/>
                <w:szCs w:val="19"/>
              </w:rPr>
              <w:t xml:space="preserve"> </w:t>
            </w:r>
            <w:r w:rsidRPr="008C1FB2">
              <w:rPr>
                <w:rFonts w:ascii="Times New Roman" w:hAnsi="Times New Roman" w:cs="Times New Roman"/>
                <w:sz w:val="19"/>
                <w:szCs w:val="19"/>
              </w:rPr>
              <w:t>but</w:t>
            </w:r>
            <w:proofErr w:type="gramEnd"/>
            <w:r w:rsidRPr="008C1FB2">
              <w:rPr>
                <w:rFonts w:ascii="Times New Roman" w:hAnsi="Times New Roman" w:cs="Times New Roman"/>
                <w:sz w:val="19"/>
                <w:szCs w:val="19"/>
              </w:rPr>
              <w:t xml:space="preserve"> does not effectively connect it to the argument or purpose of the work. </w:t>
            </w:r>
          </w:p>
        </w:tc>
        <w:tc>
          <w:tcPr>
            <w:tcW w:w="3060" w:type="dxa"/>
            <w:tcBorders>
              <w:top w:val="single" w:sz="2" w:space="0" w:color="000000"/>
              <w:left w:val="single" w:sz="2" w:space="0" w:color="000000"/>
              <w:bottom w:val="single" w:sz="2" w:space="0" w:color="000000"/>
              <w:right w:val="single" w:sz="2" w:space="0" w:color="000000"/>
            </w:tcBorders>
          </w:tcPr>
          <w:p w14:paraId="51503E2F" w14:textId="545C915A" w:rsidR="00F413BE" w:rsidRPr="008C1FB2" w:rsidRDefault="00F413BE" w:rsidP="00D30EED">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Presents an argument for which quantitative evidence is </w:t>
            </w:r>
            <w:proofErr w:type="gramStart"/>
            <w:r w:rsidRPr="008C1FB2">
              <w:rPr>
                <w:rFonts w:ascii="Times New Roman" w:hAnsi="Times New Roman" w:cs="Times New Roman"/>
                <w:sz w:val="19"/>
                <w:szCs w:val="19"/>
              </w:rPr>
              <w:t>pertinent,</w:t>
            </w:r>
            <w:r w:rsidR="0096364D">
              <w:rPr>
                <w:rFonts w:ascii="Times New Roman" w:hAnsi="Times New Roman" w:cs="Times New Roman"/>
                <w:sz w:val="19"/>
                <w:szCs w:val="19"/>
              </w:rPr>
              <w:t xml:space="preserve"> </w:t>
            </w:r>
            <w:r w:rsidRPr="008C1FB2">
              <w:rPr>
                <w:rFonts w:ascii="Times New Roman" w:hAnsi="Times New Roman" w:cs="Times New Roman"/>
                <w:sz w:val="19"/>
                <w:szCs w:val="19"/>
              </w:rPr>
              <w:t>but</w:t>
            </w:r>
            <w:proofErr w:type="gramEnd"/>
            <w:r w:rsidRPr="008C1FB2">
              <w:rPr>
                <w:rFonts w:ascii="Times New Roman" w:hAnsi="Times New Roman" w:cs="Times New Roman"/>
                <w:sz w:val="19"/>
                <w:szCs w:val="19"/>
              </w:rPr>
              <w:t xml:space="preserve"> does not provide adequate explicit numerical support.  (May use quasi-quantitative words such as "many," "few," "increasing," "small," and the like in place of actual quantities.) </w:t>
            </w:r>
          </w:p>
        </w:tc>
      </w:tr>
      <w:bookmarkEnd w:id="1"/>
    </w:tbl>
    <w:p w14:paraId="5A47687D" w14:textId="00805C0E" w:rsidR="00F413BE" w:rsidRDefault="00F413BE">
      <w:pPr>
        <w:rPr>
          <w:b/>
          <w:sz w:val="22"/>
          <w:szCs w:val="22"/>
        </w:rPr>
        <w:sectPr w:rsidR="00F413BE" w:rsidSect="00845836">
          <w:pgSz w:w="15840" w:h="12240" w:orient="landscape"/>
          <w:pgMar w:top="720" w:right="720" w:bottom="720" w:left="720" w:header="720" w:footer="720" w:gutter="0"/>
          <w:cols w:space="720"/>
          <w:docGrid w:linePitch="360"/>
        </w:sectPr>
      </w:pPr>
    </w:p>
    <w:p w14:paraId="09503BF9" w14:textId="085259B0" w:rsidR="003F7C4F" w:rsidRDefault="003F7C4F">
      <w:pPr>
        <w:rPr>
          <w:b/>
          <w:sz w:val="22"/>
          <w:szCs w:val="22"/>
        </w:rPr>
      </w:pPr>
    </w:p>
    <w:p w14:paraId="66198656" w14:textId="77777777" w:rsidR="00B54EFE" w:rsidRPr="00C85B36" w:rsidRDefault="00B54EFE" w:rsidP="00B54EFE">
      <w:pPr>
        <w:rPr>
          <w:b/>
          <w:bCs/>
          <w:sz w:val="22"/>
          <w:szCs w:val="22"/>
        </w:rPr>
      </w:pPr>
      <w:r w:rsidRPr="00C85B36">
        <w:rPr>
          <w:b/>
          <w:bCs/>
          <w:sz w:val="22"/>
          <w:szCs w:val="22"/>
        </w:rPr>
        <w:t xml:space="preserve">GRADING POLICY:  </w:t>
      </w:r>
    </w:p>
    <w:p w14:paraId="7C438AFF" w14:textId="77777777" w:rsidR="00B54EFE" w:rsidRPr="00C85B36" w:rsidRDefault="00B54EFE" w:rsidP="00B54EFE">
      <w:pPr>
        <w:rPr>
          <w:sz w:val="22"/>
          <w:szCs w:val="22"/>
        </w:rPr>
      </w:pPr>
    </w:p>
    <w:p w14:paraId="46385F35" w14:textId="77777777" w:rsidR="00B54EFE" w:rsidRPr="00C85B36" w:rsidRDefault="00B54EFE" w:rsidP="00B54EFE">
      <w:pPr>
        <w:rPr>
          <w:sz w:val="22"/>
          <w:szCs w:val="22"/>
        </w:rPr>
      </w:pPr>
      <w:r w:rsidRPr="00C85B36">
        <w:rPr>
          <w:sz w:val="22"/>
          <w:szCs w:val="22"/>
        </w:rPr>
        <w:t xml:space="preserve">Grades are awarded </w:t>
      </w:r>
      <w:proofErr w:type="gramStart"/>
      <w:r w:rsidRPr="00C85B36">
        <w:rPr>
          <w:sz w:val="22"/>
          <w:szCs w:val="22"/>
        </w:rPr>
        <w:t>on the basis of</w:t>
      </w:r>
      <w:proofErr w:type="gramEnd"/>
      <w:r w:rsidRPr="00C85B36">
        <w:rPr>
          <w:sz w:val="22"/>
          <w:szCs w:val="22"/>
        </w:rPr>
        <w:t xml:space="preserve"> the following scale:</w:t>
      </w:r>
    </w:p>
    <w:p w14:paraId="7BA956C8" w14:textId="77777777" w:rsidR="00B54EFE" w:rsidRPr="00C85B36" w:rsidRDefault="00B54EFE" w:rsidP="00B54EFE">
      <w:pPr>
        <w:rPr>
          <w:sz w:val="22"/>
          <w:szCs w:val="22"/>
        </w:rPr>
      </w:pPr>
      <w:r w:rsidRPr="00C85B36">
        <w:rPr>
          <w:sz w:val="22"/>
          <w:szCs w:val="22"/>
        </w:rPr>
        <w:tab/>
      </w:r>
    </w:p>
    <w:tbl>
      <w:tblPr>
        <w:tblStyle w:val="TableGrid"/>
        <w:tblW w:w="0" w:type="auto"/>
        <w:jc w:val="center"/>
        <w:tblLook w:val="04A0" w:firstRow="1" w:lastRow="0" w:firstColumn="1" w:lastColumn="0" w:noHBand="0" w:noVBand="1"/>
      </w:tblPr>
      <w:tblGrid>
        <w:gridCol w:w="3780"/>
        <w:gridCol w:w="2700"/>
      </w:tblGrid>
      <w:tr w:rsidR="004D7972" w:rsidRPr="006F478D" w14:paraId="53D67F95" w14:textId="77777777" w:rsidTr="00D30EED">
        <w:trPr>
          <w:jc w:val="center"/>
        </w:trPr>
        <w:tc>
          <w:tcPr>
            <w:tcW w:w="3780" w:type="dxa"/>
          </w:tcPr>
          <w:p w14:paraId="79FE8571" w14:textId="77777777" w:rsidR="004D7972" w:rsidRPr="0057494E" w:rsidRDefault="004D7972" w:rsidP="00D30EED">
            <w:pPr>
              <w:jc w:val="center"/>
              <w:rPr>
                <w:b/>
                <w:bCs/>
              </w:rPr>
            </w:pPr>
            <w:r w:rsidRPr="0057494E">
              <w:rPr>
                <w:b/>
                <w:bCs/>
              </w:rPr>
              <w:t>Item</w:t>
            </w:r>
          </w:p>
        </w:tc>
        <w:tc>
          <w:tcPr>
            <w:tcW w:w="2700" w:type="dxa"/>
          </w:tcPr>
          <w:p w14:paraId="34524965" w14:textId="77777777" w:rsidR="004D7972" w:rsidRPr="0057494E" w:rsidRDefault="004D7972" w:rsidP="00D30EED">
            <w:pPr>
              <w:jc w:val="center"/>
              <w:rPr>
                <w:b/>
                <w:bCs/>
              </w:rPr>
            </w:pPr>
            <w:r w:rsidRPr="0057494E">
              <w:rPr>
                <w:b/>
                <w:bCs/>
              </w:rPr>
              <w:t>Points</w:t>
            </w:r>
          </w:p>
        </w:tc>
      </w:tr>
      <w:tr w:rsidR="004D7972" w:rsidRPr="006F478D" w14:paraId="5BE7DDFC" w14:textId="77777777" w:rsidTr="00D30EED">
        <w:trPr>
          <w:jc w:val="center"/>
        </w:trPr>
        <w:tc>
          <w:tcPr>
            <w:tcW w:w="3780" w:type="dxa"/>
          </w:tcPr>
          <w:p w14:paraId="66E95370" w14:textId="39D95B44" w:rsidR="004D7972" w:rsidRPr="006F478D" w:rsidRDefault="004D7972" w:rsidP="00D30EED">
            <w:r w:rsidRPr="006F478D">
              <w:t>Homework</w:t>
            </w:r>
            <w:r>
              <w:t xml:space="preserve"> (100pts)</w:t>
            </w:r>
          </w:p>
        </w:tc>
        <w:tc>
          <w:tcPr>
            <w:tcW w:w="2700" w:type="dxa"/>
          </w:tcPr>
          <w:p w14:paraId="2032E780" w14:textId="77777777" w:rsidR="004D7972" w:rsidRPr="006F478D" w:rsidRDefault="004D7972" w:rsidP="00D30EED">
            <w:pPr>
              <w:jc w:val="center"/>
              <w:rPr>
                <w:u w:val="single"/>
              </w:rPr>
            </w:pPr>
            <w:r>
              <w:t>100</w:t>
            </w:r>
          </w:p>
        </w:tc>
      </w:tr>
      <w:tr w:rsidR="004D7972" w:rsidRPr="006F478D" w14:paraId="5090AA83" w14:textId="77777777" w:rsidTr="00D30EED">
        <w:trPr>
          <w:jc w:val="center"/>
        </w:trPr>
        <w:tc>
          <w:tcPr>
            <w:tcW w:w="3780" w:type="dxa"/>
          </w:tcPr>
          <w:p w14:paraId="693BE722" w14:textId="77777777" w:rsidR="004D7972" w:rsidRPr="006F478D" w:rsidRDefault="004D7972" w:rsidP="00D30EED">
            <w:r w:rsidRPr="006F478D">
              <w:t>Tests</w:t>
            </w:r>
            <w:r>
              <w:t xml:space="preserve"> (5 x 100pts)</w:t>
            </w:r>
          </w:p>
        </w:tc>
        <w:tc>
          <w:tcPr>
            <w:tcW w:w="2700" w:type="dxa"/>
          </w:tcPr>
          <w:p w14:paraId="3A1EF458" w14:textId="77777777" w:rsidR="004D7972" w:rsidRPr="006F478D" w:rsidRDefault="004D7972" w:rsidP="00D30EED">
            <w:pPr>
              <w:jc w:val="center"/>
            </w:pPr>
            <w:r>
              <w:t>500</w:t>
            </w:r>
          </w:p>
        </w:tc>
      </w:tr>
      <w:tr w:rsidR="004D7972" w:rsidRPr="006F478D" w14:paraId="55498FB8" w14:textId="77777777" w:rsidTr="00D30EED">
        <w:trPr>
          <w:jc w:val="center"/>
        </w:trPr>
        <w:tc>
          <w:tcPr>
            <w:tcW w:w="3780" w:type="dxa"/>
          </w:tcPr>
          <w:p w14:paraId="58EA358F" w14:textId="77777777" w:rsidR="004D7972" w:rsidRPr="006F478D" w:rsidRDefault="004D7972" w:rsidP="00D30EED">
            <w:r w:rsidRPr="006F478D">
              <w:t>Final Exam</w:t>
            </w:r>
            <w:r>
              <w:t xml:space="preserve"> (1 x 100pts)</w:t>
            </w:r>
          </w:p>
        </w:tc>
        <w:tc>
          <w:tcPr>
            <w:tcW w:w="2700" w:type="dxa"/>
          </w:tcPr>
          <w:p w14:paraId="2C15A437" w14:textId="77777777" w:rsidR="004D7972" w:rsidRPr="00852BCF" w:rsidRDefault="004D7972" w:rsidP="00D30EED">
            <w:pPr>
              <w:jc w:val="center"/>
            </w:pPr>
            <w:r w:rsidRPr="00852BCF">
              <w:t>100</w:t>
            </w:r>
          </w:p>
        </w:tc>
      </w:tr>
      <w:tr w:rsidR="004D7972" w:rsidRPr="006F478D" w14:paraId="30262AAB" w14:textId="77777777" w:rsidTr="00D30EED">
        <w:trPr>
          <w:jc w:val="center"/>
        </w:trPr>
        <w:tc>
          <w:tcPr>
            <w:tcW w:w="3780" w:type="dxa"/>
          </w:tcPr>
          <w:p w14:paraId="021B7976" w14:textId="77777777" w:rsidR="004D7972" w:rsidRPr="006F478D" w:rsidRDefault="004D7972" w:rsidP="00D30EED">
            <w:r w:rsidRPr="006F478D">
              <w:t xml:space="preserve">Total </w:t>
            </w:r>
            <w:r w:rsidRPr="006F478D">
              <w:tab/>
            </w:r>
          </w:p>
        </w:tc>
        <w:tc>
          <w:tcPr>
            <w:tcW w:w="2700" w:type="dxa"/>
          </w:tcPr>
          <w:p w14:paraId="730F61C1" w14:textId="77777777" w:rsidR="004D7972" w:rsidRPr="006F478D" w:rsidRDefault="004D7972" w:rsidP="00D30EED">
            <w:pPr>
              <w:jc w:val="center"/>
            </w:pPr>
            <w:r>
              <w:t>700</w:t>
            </w:r>
          </w:p>
        </w:tc>
      </w:tr>
    </w:tbl>
    <w:p w14:paraId="2FB1D2C8" w14:textId="77777777" w:rsidR="00B54EFE" w:rsidRPr="00C85B36" w:rsidRDefault="00B54EFE" w:rsidP="00B54EFE">
      <w:pPr>
        <w:rPr>
          <w:sz w:val="22"/>
          <w:szCs w:val="22"/>
        </w:rPr>
      </w:pPr>
    </w:p>
    <w:p w14:paraId="2D1CB859" w14:textId="718F1B03" w:rsidR="00EC0594" w:rsidRPr="00C85B36" w:rsidRDefault="00B54EFE" w:rsidP="00EC0594">
      <w:pPr>
        <w:rPr>
          <w:color w:val="000000"/>
          <w:sz w:val="22"/>
          <w:szCs w:val="22"/>
        </w:rPr>
      </w:pPr>
      <w:r w:rsidRPr="00C85B36">
        <w:rPr>
          <w:sz w:val="22"/>
          <w:szCs w:val="22"/>
        </w:rPr>
        <w:tab/>
      </w:r>
      <w:r w:rsidRPr="00C85B36">
        <w:rPr>
          <w:sz w:val="22"/>
          <w:szCs w:val="22"/>
        </w:rPr>
        <w:tab/>
      </w:r>
      <w:r w:rsidRPr="00C85B36">
        <w:rPr>
          <w:sz w:val="22"/>
          <w:szCs w:val="22"/>
        </w:rPr>
        <w:tab/>
      </w:r>
    </w:p>
    <w:p w14:paraId="41D904A6" w14:textId="77777777" w:rsidR="00223490" w:rsidRPr="00C85B36" w:rsidRDefault="00223490" w:rsidP="00223490">
      <w:pPr>
        <w:rPr>
          <w:sz w:val="22"/>
          <w:szCs w:val="22"/>
        </w:rPr>
      </w:pPr>
      <w:r w:rsidRPr="00C85B36">
        <w:rPr>
          <w:b/>
          <w:sz w:val="22"/>
          <w:szCs w:val="22"/>
        </w:rPr>
        <w:t>CALCULATOR POLICY</w:t>
      </w:r>
      <w:r w:rsidRPr="00C85B36">
        <w:rPr>
          <w:sz w:val="22"/>
          <w:szCs w:val="22"/>
        </w:rPr>
        <w:t>:  Students wishing to use a calculator must provide their own.  Cell phones with calculator capabilities may NOT be used on tests.  Calculators may NOT be shared on tests.</w:t>
      </w:r>
    </w:p>
    <w:p w14:paraId="3D9437BC" w14:textId="77777777" w:rsidR="00223490" w:rsidRPr="00C85B36" w:rsidRDefault="00223490" w:rsidP="00223490">
      <w:pPr>
        <w:rPr>
          <w:sz w:val="22"/>
          <w:szCs w:val="22"/>
        </w:rPr>
      </w:pPr>
    </w:p>
    <w:p w14:paraId="7A2B028E" w14:textId="77777777" w:rsidR="00223490" w:rsidRPr="00C85B36" w:rsidRDefault="00223490" w:rsidP="00223490">
      <w:pPr>
        <w:rPr>
          <w:sz w:val="22"/>
          <w:szCs w:val="22"/>
        </w:rPr>
      </w:pPr>
      <w:r w:rsidRPr="00C85B36">
        <w:rPr>
          <w:b/>
          <w:sz w:val="22"/>
          <w:szCs w:val="22"/>
        </w:rPr>
        <w:t>CELL PHONE POLICY</w:t>
      </w:r>
      <w:r w:rsidRPr="00C85B36">
        <w:rPr>
          <w:sz w:val="22"/>
          <w:szCs w:val="22"/>
        </w:rPr>
        <w:t>:  Cell phones should be turned off (or placed on vibrate) and should be kept in your book bag or on the floor (not on the desk or in your lap) during class.</w:t>
      </w:r>
    </w:p>
    <w:p w14:paraId="5F0E0AEE" w14:textId="77777777" w:rsidR="009C5203" w:rsidRPr="00C85B36" w:rsidRDefault="009C5203">
      <w:pPr>
        <w:rPr>
          <w:sz w:val="22"/>
          <w:szCs w:val="22"/>
        </w:rPr>
      </w:pPr>
    </w:p>
    <w:p w14:paraId="38C6245A" w14:textId="77777777" w:rsidR="00C42EA4" w:rsidRPr="00C85B36" w:rsidRDefault="00C42EA4">
      <w:pPr>
        <w:rPr>
          <w:sz w:val="22"/>
          <w:szCs w:val="22"/>
        </w:rPr>
      </w:pPr>
      <w:r w:rsidRPr="00C85B36">
        <w:rPr>
          <w:b/>
          <w:sz w:val="22"/>
          <w:szCs w:val="22"/>
        </w:rPr>
        <w:t>ACADEMIC INTEGRITY:</w:t>
      </w:r>
      <w:r w:rsidR="00081BF4" w:rsidRPr="00C85B36">
        <w:rPr>
          <w:b/>
          <w:sz w:val="22"/>
          <w:szCs w:val="22"/>
        </w:rPr>
        <w:t xml:space="preserve"> </w:t>
      </w:r>
      <w:r w:rsidRPr="00C85B36">
        <w:rPr>
          <w:sz w:val="22"/>
          <w:szCs w:val="22"/>
        </w:rPr>
        <w:t>“…Academic integrity is to be maintained at all times to insure genuine educational growth.  Cheating and plagiarism in all forms, therefore, will be subject to disciplinary action.  Serious infractions will be reviewed by an ad hoc committee</w:t>
      </w:r>
      <w:r w:rsidRPr="00C85B36">
        <w:rPr>
          <w:dstrike/>
          <w:sz w:val="22"/>
          <w:szCs w:val="22"/>
        </w:rPr>
        <w:t>,</w:t>
      </w:r>
      <w:r w:rsidRPr="00C85B36">
        <w:rPr>
          <w:sz w:val="22"/>
          <w:szCs w:val="22"/>
        </w:rPr>
        <w:t xml:space="preserve"> appointed by the appropriate dean</w:t>
      </w:r>
      <w:r w:rsidR="00897266" w:rsidRPr="00C85B36">
        <w:rPr>
          <w:sz w:val="22"/>
          <w:szCs w:val="22"/>
        </w:rPr>
        <w:t>. A</w:t>
      </w:r>
      <w:r w:rsidRPr="00C85B36">
        <w:rPr>
          <w:sz w:val="22"/>
          <w:szCs w:val="22"/>
        </w:rPr>
        <w:t>ppropriate sanctions will be imposed.”</w:t>
      </w:r>
    </w:p>
    <w:p w14:paraId="246D6D02" w14:textId="77777777" w:rsidR="00E1713E" w:rsidRPr="00C85B36" w:rsidRDefault="00E1713E">
      <w:pPr>
        <w:rPr>
          <w:sz w:val="22"/>
          <w:szCs w:val="22"/>
        </w:rPr>
      </w:pPr>
    </w:p>
    <w:p w14:paraId="14FBB72D" w14:textId="77777777" w:rsidR="00CC2340" w:rsidRPr="00C85B36" w:rsidRDefault="00E1713E">
      <w:pPr>
        <w:pStyle w:val="BlockText"/>
        <w:ind w:left="0" w:firstLine="0"/>
        <w:rPr>
          <w:sz w:val="22"/>
          <w:szCs w:val="22"/>
        </w:rPr>
      </w:pPr>
      <w:r w:rsidRPr="00C85B36">
        <w:rPr>
          <w:b/>
          <w:bCs/>
          <w:sz w:val="22"/>
          <w:szCs w:val="22"/>
        </w:rPr>
        <w:t xml:space="preserve">PLAGIARISM: </w:t>
      </w:r>
      <w:r w:rsidRPr="00C85B36">
        <w:rPr>
          <w:sz w:val="22"/>
          <w:szCs w:val="22"/>
        </w:rPr>
        <w:t>Plagiarism</w:t>
      </w:r>
      <w:r w:rsidR="00D14FF1" w:rsidRPr="00C85B36">
        <w:rPr>
          <w:sz w:val="22"/>
          <w:szCs w:val="22"/>
        </w:rPr>
        <w:t xml:space="preserve"> – the </w:t>
      </w:r>
      <w:r w:rsidRPr="00C85B36">
        <w:rPr>
          <w:sz w:val="22"/>
          <w:szCs w:val="22"/>
        </w:rPr>
        <w:t>appropriation or imitation of the language or ideas of another person and presenting them as one’s ori</w:t>
      </w:r>
      <w:r w:rsidR="00D14FF1" w:rsidRPr="00C85B36">
        <w:rPr>
          <w:sz w:val="22"/>
          <w:szCs w:val="22"/>
        </w:rPr>
        <w:t xml:space="preserve">ginal work – sometimes </w:t>
      </w:r>
      <w:r w:rsidRPr="00C85B36">
        <w:rPr>
          <w:sz w:val="22"/>
          <w:szCs w:val="22"/>
        </w:rPr>
        <w:t>occurs through carelessness or ignorance. Students who are uncertain about proper documentation of sources should consult their instructors.</w:t>
      </w:r>
    </w:p>
    <w:p w14:paraId="17AEFDD6" w14:textId="77777777" w:rsidR="00E1713E" w:rsidRPr="00C85B36" w:rsidRDefault="00E1713E">
      <w:pPr>
        <w:pStyle w:val="BlockText"/>
        <w:ind w:left="0" w:firstLine="0"/>
        <w:rPr>
          <w:b/>
          <w:sz w:val="22"/>
          <w:szCs w:val="22"/>
        </w:rPr>
      </w:pPr>
    </w:p>
    <w:p w14:paraId="2F4CAEF8" w14:textId="77777777" w:rsidR="00834811" w:rsidRPr="00C85B36" w:rsidRDefault="00C42EA4">
      <w:pPr>
        <w:pStyle w:val="BlockText"/>
        <w:ind w:left="0" w:firstLine="0"/>
        <w:rPr>
          <w:sz w:val="22"/>
          <w:szCs w:val="22"/>
        </w:rPr>
      </w:pPr>
      <w:r w:rsidRPr="00C85B36">
        <w:rPr>
          <w:b/>
          <w:sz w:val="22"/>
          <w:szCs w:val="22"/>
        </w:rPr>
        <w:t xml:space="preserve">ACCOMMODATIONS:  </w:t>
      </w:r>
      <w:r w:rsidRPr="00C85B36">
        <w:rPr>
          <w:sz w:val="22"/>
          <w:szCs w:val="22"/>
        </w:rPr>
        <w:t xml:space="preserve">In compliance with the Americans with Disabilities Act, Donnelly College will make every attempt to provide equal access for persons with disabilities.  Students in need of accommodations must request them in writing from </w:t>
      </w:r>
      <w:r w:rsidR="00362204" w:rsidRPr="00C85B36">
        <w:rPr>
          <w:sz w:val="22"/>
          <w:szCs w:val="22"/>
        </w:rPr>
        <w:t xml:space="preserve">the </w:t>
      </w:r>
      <w:r w:rsidR="001C6754" w:rsidRPr="00C85B36">
        <w:rPr>
          <w:sz w:val="22"/>
          <w:szCs w:val="22"/>
        </w:rPr>
        <w:t>Vice President of Academic</w:t>
      </w:r>
      <w:r w:rsidR="00801D42" w:rsidRPr="00C85B36">
        <w:rPr>
          <w:sz w:val="22"/>
          <w:szCs w:val="22"/>
        </w:rPr>
        <w:t xml:space="preserve"> Affairs.</w:t>
      </w:r>
    </w:p>
    <w:p w14:paraId="2BE12AB9" w14:textId="77777777" w:rsidR="00CC2340" w:rsidRPr="00C85B36" w:rsidRDefault="00CC2340" w:rsidP="00834811">
      <w:pPr>
        <w:rPr>
          <w:b/>
          <w:sz w:val="22"/>
          <w:szCs w:val="22"/>
        </w:rPr>
      </w:pPr>
    </w:p>
    <w:p w14:paraId="7830D1BF" w14:textId="77777777" w:rsidR="00801D42" w:rsidRPr="00C85B36" w:rsidRDefault="00834811" w:rsidP="00834811">
      <w:pPr>
        <w:rPr>
          <w:sz w:val="22"/>
          <w:szCs w:val="22"/>
        </w:rPr>
      </w:pPr>
      <w:r w:rsidRPr="00C85B36">
        <w:rPr>
          <w:b/>
          <w:sz w:val="22"/>
          <w:szCs w:val="22"/>
        </w:rPr>
        <w:t xml:space="preserve">CIVILITY &amp; DECORUM: </w:t>
      </w:r>
      <w:r w:rsidRPr="00C85B36">
        <w:rPr>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C85B36">
        <w:rPr>
          <w:sz w:val="22"/>
          <w:szCs w:val="22"/>
        </w:rPr>
        <w:t>will at all times</w:t>
      </w:r>
      <w:proofErr w:type="gramEnd"/>
      <w:r w:rsidRPr="00C85B36">
        <w:rPr>
          <w:sz w:val="22"/>
          <w:szCs w:val="22"/>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03EB84BA" w14:textId="77777777" w:rsidR="00801D42" w:rsidRPr="00C85B36" w:rsidRDefault="00801D42" w:rsidP="00834811">
      <w:pPr>
        <w:rPr>
          <w:i/>
          <w:sz w:val="22"/>
          <w:szCs w:val="22"/>
          <w:shd w:val="clear" w:color="auto" w:fill="FFFF00"/>
        </w:rPr>
      </w:pPr>
    </w:p>
    <w:p w14:paraId="632C72FC" w14:textId="77777777" w:rsidR="0047015F" w:rsidRPr="00C85B36" w:rsidRDefault="0047015F" w:rsidP="0047015F">
      <w:pPr>
        <w:ind w:right="36"/>
        <w:rPr>
          <w:sz w:val="22"/>
          <w:szCs w:val="22"/>
        </w:rPr>
      </w:pPr>
      <w:r w:rsidRPr="00C85B36">
        <w:rPr>
          <w:b/>
          <w:sz w:val="22"/>
          <w:szCs w:val="22"/>
        </w:rPr>
        <w:t xml:space="preserve">ATTENDANCE POLICY: </w:t>
      </w:r>
      <w:r w:rsidRPr="00C85B36">
        <w:rPr>
          <w:sz w:val="22"/>
          <w:szCs w:val="22"/>
        </w:rPr>
        <w:t xml:space="preserve">You are expected to attend </w:t>
      </w:r>
      <w:proofErr w:type="gramStart"/>
      <w:r w:rsidRPr="00C85B36">
        <w:rPr>
          <w:sz w:val="22"/>
          <w:szCs w:val="22"/>
        </w:rPr>
        <w:t>each and every</w:t>
      </w:r>
      <w:proofErr w:type="gramEnd"/>
      <w:r w:rsidRPr="00C85B36">
        <w:rPr>
          <w:sz w:val="22"/>
          <w:szCs w:val="22"/>
        </w:rPr>
        <w:t xml:space="preserve"> class.  An administrative withdrawal may be initiated after six absences.  The absences do not have to be consecutive.</w:t>
      </w:r>
    </w:p>
    <w:p w14:paraId="3B441C4B" w14:textId="770C4ABD" w:rsidR="0047015F" w:rsidRPr="00C85B36" w:rsidRDefault="0047015F" w:rsidP="0047015F">
      <w:pPr>
        <w:pStyle w:val="xmsonormal"/>
        <w:shd w:val="clear" w:color="auto" w:fill="FFFFFF"/>
        <w:spacing w:before="0" w:beforeAutospacing="0" w:after="0" w:afterAutospacing="0"/>
        <w:rPr>
          <w:sz w:val="22"/>
          <w:szCs w:val="22"/>
        </w:rPr>
      </w:pPr>
      <w:r w:rsidRPr="00C85B36">
        <w:rPr>
          <w:sz w:val="22"/>
          <w:szCs w:val="22"/>
        </w:rPr>
        <w:t xml:space="preserve">Additionally, Donnelly College is instituting the following attendance policy; </w:t>
      </w:r>
      <w:r w:rsidRPr="00C85B36">
        <w:rPr>
          <w:b/>
          <w:bCs/>
          <w:sz w:val="22"/>
          <w:szCs w:val="22"/>
        </w:rPr>
        <w:t>“</w:t>
      </w:r>
      <w:r w:rsidRPr="00C85B36">
        <w:rPr>
          <w:b/>
          <w:bCs/>
          <w:i/>
          <w:iCs/>
          <w:color w:val="201F1E"/>
          <w:sz w:val="22"/>
          <w:szCs w:val="22"/>
        </w:rPr>
        <w:t xml:space="preserve">All students will be asked to self-report if they must quarantine or have been exposed to COVID-19 by filling out the COVID-19 Incident Report Form”.  </w:t>
      </w:r>
      <w:r w:rsidRPr="00C85B36">
        <w:rPr>
          <w:color w:val="201F1E"/>
          <w:sz w:val="22"/>
          <w:szCs w:val="22"/>
        </w:rPr>
        <w:t>Here is a link to the COVID-19 Incident Report Form</w:t>
      </w:r>
      <w:r w:rsidR="001B4B95">
        <w:rPr>
          <w:color w:val="201F1E"/>
          <w:sz w:val="22"/>
          <w:szCs w:val="22"/>
        </w:rPr>
        <w:t>:</w:t>
      </w:r>
      <w:r w:rsidRPr="00C85B36">
        <w:rPr>
          <w:color w:val="201F1E"/>
          <w:sz w:val="22"/>
          <w:szCs w:val="22"/>
        </w:rPr>
        <w:t xml:space="preserve"> </w:t>
      </w:r>
      <w:hyperlink r:id="rId13" w:history="1">
        <w:r w:rsidRPr="00C85B36">
          <w:rPr>
            <w:rStyle w:val="Hyperlink"/>
            <w:sz w:val="22"/>
            <w:szCs w:val="22"/>
          </w:rPr>
          <w:t>https://forms.office.com/Pages/ResponsePage.aspx?id=S_8IWW-rUkmWHLbDxQ34Kzw0_67sUS1Ov9jbznJoRWBUNVU2UzhPR0tUREZRQUdHME9aVDY1NzRBVi4u</w:t>
        </w:r>
      </w:hyperlink>
    </w:p>
    <w:p w14:paraId="3EFE2E8E" w14:textId="77777777" w:rsidR="0047015F" w:rsidRPr="00C85B36" w:rsidRDefault="0047015F" w:rsidP="0047015F">
      <w:pPr>
        <w:pStyle w:val="xmsonormal"/>
        <w:shd w:val="clear" w:color="auto" w:fill="FFFFFF"/>
        <w:spacing w:before="0" w:beforeAutospacing="0" w:after="0" w:afterAutospacing="0"/>
        <w:rPr>
          <w:color w:val="201F1E"/>
          <w:sz w:val="22"/>
          <w:szCs w:val="22"/>
        </w:rPr>
      </w:pPr>
    </w:p>
    <w:p w14:paraId="384CD81A" w14:textId="77777777" w:rsidR="0047015F" w:rsidRPr="00C85B36" w:rsidRDefault="0047015F" w:rsidP="0047015F">
      <w:pPr>
        <w:ind w:right="36"/>
        <w:rPr>
          <w:sz w:val="22"/>
          <w:szCs w:val="22"/>
        </w:rPr>
      </w:pPr>
      <w:r w:rsidRPr="00C85B36">
        <w:rPr>
          <w:b/>
          <w:bCs/>
          <w:sz w:val="22"/>
          <w:szCs w:val="22"/>
        </w:rPr>
        <w:t xml:space="preserve">Assigned Seating: Due to COVID-19 you will be assigned a seat in the classroom. </w:t>
      </w:r>
      <w:r w:rsidRPr="00C85B36">
        <w:rPr>
          <w:sz w:val="22"/>
          <w:szCs w:val="22"/>
        </w:rPr>
        <w:t>This will assist in contact tracing if the need should arise.</w:t>
      </w:r>
    </w:p>
    <w:p w14:paraId="6D5EBBA7" w14:textId="77777777" w:rsidR="002A780D" w:rsidRPr="00C85B36" w:rsidRDefault="002A780D" w:rsidP="00801D42">
      <w:pPr>
        <w:rPr>
          <w:b/>
          <w:sz w:val="22"/>
          <w:szCs w:val="22"/>
        </w:rPr>
      </w:pPr>
    </w:p>
    <w:p w14:paraId="6651E130" w14:textId="77777777" w:rsidR="00801D42" w:rsidRPr="00C85B36" w:rsidRDefault="00203CE9" w:rsidP="00801D42">
      <w:pPr>
        <w:rPr>
          <w:sz w:val="22"/>
          <w:szCs w:val="22"/>
        </w:rPr>
      </w:pPr>
      <w:r w:rsidRPr="00C85B36">
        <w:rPr>
          <w:b/>
          <w:sz w:val="22"/>
          <w:szCs w:val="22"/>
        </w:rPr>
        <w:t xml:space="preserve">WITHDRAWAL FROM COURSES OR FROM SCHOOL: </w:t>
      </w:r>
      <w:r w:rsidR="00801D42" w:rsidRPr="00C85B36">
        <w:rPr>
          <w:sz w:val="22"/>
          <w:szCs w:val="22"/>
        </w:rPr>
        <w:t xml:space="preserve">It is the responsibility of the student to withdraw from class. If a student decides to withdraw from a class, ideally, </w:t>
      </w:r>
      <w:r w:rsidR="002042E7" w:rsidRPr="00C85B36">
        <w:rPr>
          <w:sz w:val="22"/>
          <w:szCs w:val="22"/>
        </w:rPr>
        <w:t>they</w:t>
      </w:r>
      <w:r w:rsidR="00801D42" w:rsidRPr="00C85B36">
        <w:rPr>
          <w:sz w:val="22"/>
          <w:szCs w:val="22"/>
        </w:rPr>
        <w:t xml:space="preserve">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6E38E173" w14:textId="77777777" w:rsidR="00203CE9" w:rsidRPr="00C85B36" w:rsidRDefault="00203CE9" w:rsidP="00203CE9">
      <w:pPr>
        <w:autoSpaceDE w:val="0"/>
        <w:autoSpaceDN w:val="0"/>
        <w:adjustRightInd w:val="0"/>
        <w:rPr>
          <w:sz w:val="22"/>
          <w:szCs w:val="22"/>
        </w:rPr>
      </w:pPr>
    </w:p>
    <w:p w14:paraId="172DF204" w14:textId="77777777" w:rsidR="00203CE9" w:rsidRPr="00C85B36" w:rsidRDefault="00203CE9" w:rsidP="00203CE9">
      <w:pPr>
        <w:autoSpaceDE w:val="0"/>
        <w:autoSpaceDN w:val="0"/>
        <w:adjustRightInd w:val="0"/>
        <w:rPr>
          <w:sz w:val="22"/>
          <w:szCs w:val="22"/>
        </w:rPr>
      </w:pPr>
      <w:r w:rsidRPr="00C85B36">
        <w:rPr>
          <w:sz w:val="22"/>
          <w:szCs w:val="22"/>
        </w:rPr>
        <w:lastRenderedPageBreak/>
        <w:t xml:space="preserve">If students withdraw before they have earned their financial aid, they will owe Donnelly College a debt for the unearned portion of the financial aid as well as for any unpaid balances (subject to the College's refund policy). </w:t>
      </w:r>
      <w:r w:rsidR="00801D42" w:rsidRPr="00C85B36">
        <w:rPr>
          <w:sz w:val="22"/>
          <w:szCs w:val="22"/>
        </w:rPr>
        <w:t>N</w:t>
      </w:r>
      <w:r w:rsidRPr="00C85B36">
        <w:rPr>
          <w:sz w:val="22"/>
          <w:szCs w:val="22"/>
        </w:rPr>
        <w:t>ot attending class is not a withdrawal from class.</w:t>
      </w:r>
    </w:p>
    <w:p w14:paraId="58AA3308" w14:textId="77777777" w:rsidR="00801D42" w:rsidRPr="00C85B36" w:rsidRDefault="00801D42" w:rsidP="00203CE9">
      <w:pPr>
        <w:autoSpaceDE w:val="0"/>
        <w:autoSpaceDN w:val="0"/>
        <w:adjustRightInd w:val="0"/>
        <w:rPr>
          <w:sz w:val="22"/>
          <w:szCs w:val="22"/>
        </w:rPr>
      </w:pPr>
    </w:p>
    <w:p w14:paraId="1474A0DC" w14:textId="77777777" w:rsidR="00801D42" w:rsidRPr="00C85B36" w:rsidRDefault="001B201A" w:rsidP="002D0FCA">
      <w:pPr>
        <w:spacing w:after="240"/>
        <w:rPr>
          <w:sz w:val="22"/>
          <w:szCs w:val="22"/>
        </w:rPr>
      </w:pPr>
      <w:r w:rsidRPr="00C85B36">
        <w:rPr>
          <w:b/>
          <w:bCs/>
          <w:sz w:val="22"/>
          <w:szCs w:val="22"/>
        </w:rPr>
        <w:t>Donnelly College reserves the right to withdraw a student from class(es) if the student does not meet</w:t>
      </w:r>
      <w:r w:rsidR="002042E7" w:rsidRPr="00C85B36">
        <w:rPr>
          <w:b/>
          <w:bCs/>
          <w:sz w:val="22"/>
          <w:szCs w:val="22"/>
        </w:rPr>
        <w:t xml:space="preserve"> their</w:t>
      </w:r>
      <w:r w:rsidR="00081BF4" w:rsidRPr="00C85B36">
        <w:rPr>
          <w:b/>
          <w:bCs/>
          <w:sz w:val="22"/>
          <w:szCs w:val="22"/>
        </w:rPr>
        <w:t xml:space="preserve"> </w:t>
      </w:r>
      <w:r w:rsidR="002042E7" w:rsidRPr="00C85B36">
        <w:rPr>
          <w:b/>
          <w:bCs/>
          <w:sz w:val="22"/>
          <w:szCs w:val="22"/>
        </w:rPr>
        <w:t>financial</w:t>
      </w:r>
      <w:r w:rsidRPr="00C85B36">
        <w:rPr>
          <w:b/>
          <w:bCs/>
          <w:sz w:val="22"/>
          <w:szCs w:val="22"/>
        </w:rPr>
        <w:t xml:space="preserve"> obligations, including two missing or incomplete payments, or loss of financial aid.</w:t>
      </w:r>
      <w:r w:rsidR="00081BF4" w:rsidRPr="00C85B36">
        <w:rPr>
          <w:b/>
          <w:bCs/>
          <w:sz w:val="22"/>
          <w:szCs w:val="22"/>
        </w:rPr>
        <w:t xml:space="preserve"> </w:t>
      </w:r>
      <w:r w:rsidRPr="00C85B36">
        <w:rPr>
          <w:color w:val="000000"/>
          <w:sz w:val="22"/>
          <w:szCs w:val="22"/>
          <w:shd w:val="clear" w:color="auto" w:fill="FFFFFF"/>
        </w:rPr>
        <w:t xml:space="preserve">Faculty may initiate an administrative withdrawal </w:t>
      </w:r>
      <w:proofErr w:type="gramStart"/>
      <w:r w:rsidRPr="00C85B36">
        <w:rPr>
          <w:color w:val="000000"/>
          <w:sz w:val="22"/>
          <w:szCs w:val="22"/>
          <w:shd w:val="clear" w:color="auto" w:fill="FFFFFF"/>
        </w:rPr>
        <w:t>on the basis of</w:t>
      </w:r>
      <w:proofErr w:type="gramEnd"/>
      <w:r w:rsidRPr="00C85B36">
        <w:rPr>
          <w:color w:val="000000"/>
          <w:sz w:val="22"/>
          <w:szCs w:val="22"/>
          <w:shd w:val="clear" w:color="auto" w:fill="FFFFFF"/>
        </w:rPr>
        <w:t xml:space="preserve"> non-attendance. In extreme circumstances (</w:t>
      </w:r>
      <w:proofErr w:type="gramStart"/>
      <w:r w:rsidRPr="00C85B36">
        <w:rPr>
          <w:color w:val="000000"/>
          <w:sz w:val="22"/>
          <w:szCs w:val="22"/>
          <w:shd w:val="clear" w:color="auto" w:fill="FFFFFF"/>
        </w:rPr>
        <w:t>i.e.</w:t>
      </w:r>
      <w:proofErr w:type="gramEnd"/>
      <w:r w:rsidRPr="00C85B36">
        <w:rPr>
          <w:color w:val="000000"/>
          <w:sz w:val="22"/>
          <w:szCs w:val="22"/>
          <w:shd w:val="clear" w:color="auto" w:fill="FFFFFF"/>
        </w:rPr>
        <w:t xml:space="preserve"> a disciplinary problem), the Vice President of Academic Affairs may initiate an administrative withdrawal. The student remains responsible for the tuition owed in this instance.</w:t>
      </w:r>
    </w:p>
    <w:p w14:paraId="594BE16D" w14:textId="28B6A0DD" w:rsidR="00741B83" w:rsidRPr="00C85B36" w:rsidRDefault="00801D42" w:rsidP="00801D42">
      <w:pPr>
        <w:pStyle w:val="Default"/>
        <w:rPr>
          <w:rFonts w:ascii="Times New Roman" w:hAnsi="Times New Roman"/>
          <w:color w:val="auto"/>
          <w:sz w:val="22"/>
          <w:szCs w:val="22"/>
        </w:rPr>
      </w:pPr>
      <w:r w:rsidRPr="00C85B36">
        <w:rPr>
          <w:rFonts w:ascii="Times New Roman" w:hAnsi="Times New Roman"/>
          <w:color w:val="auto"/>
          <w:sz w:val="22"/>
          <w:szCs w:val="22"/>
        </w:rPr>
        <w:t xml:space="preserve">The deadlines for withdrawing </w:t>
      </w:r>
      <w:r w:rsidR="00A65BF6" w:rsidRPr="00C85B36">
        <w:rPr>
          <w:rFonts w:ascii="Times New Roman" w:hAnsi="Times New Roman"/>
          <w:color w:val="auto"/>
          <w:sz w:val="22"/>
          <w:szCs w:val="22"/>
        </w:rPr>
        <w:t xml:space="preserve">from classes </w:t>
      </w:r>
      <w:r w:rsidRPr="00C85B36">
        <w:rPr>
          <w:rFonts w:ascii="Times New Roman" w:hAnsi="Times New Roman"/>
          <w:color w:val="auto"/>
          <w:sz w:val="22"/>
          <w:szCs w:val="22"/>
        </w:rPr>
        <w:t xml:space="preserve">are as follows: </w:t>
      </w:r>
    </w:p>
    <w:p w14:paraId="4F13F3B4" w14:textId="77777777" w:rsidR="00A65BF6" w:rsidRPr="00C85B36" w:rsidRDefault="00A65BF6" w:rsidP="00801D42">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741B83" w:rsidRPr="00C85B36" w14:paraId="5282BD75" w14:textId="77777777" w:rsidTr="00114988">
        <w:tc>
          <w:tcPr>
            <w:tcW w:w="3330" w:type="dxa"/>
          </w:tcPr>
          <w:p w14:paraId="4B7929D0" w14:textId="77777777" w:rsidR="00741B83" w:rsidRPr="00C85B36" w:rsidRDefault="00741B83" w:rsidP="00801D42">
            <w:pPr>
              <w:pStyle w:val="Default"/>
              <w:rPr>
                <w:rFonts w:ascii="Times New Roman" w:hAnsi="Times New Roman"/>
                <w:color w:val="auto"/>
                <w:sz w:val="22"/>
                <w:szCs w:val="22"/>
              </w:rPr>
            </w:pPr>
            <w:r w:rsidRPr="00C85B36">
              <w:rPr>
                <w:rFonts w:ascii="Times New Roman" w:hAnsi="Times New Roman"/>
                <w:color w:val="auto"/>
                <w:sz w:val="22"/>
                <w:szCs w:val="22"/>
              </w:rPr>
              <w:t>14 to 16 weeks</w:t>
            </w:r>
          </w:p>
        </w:tc>
        <w:tc>
          <w:tcPr>
            <w:tcW w:w="3420" w:type="dxa"/>
          </w:tcPr>
          <w:p w14:paraId="02460036" w14:textId="77777777" w:rsidR="00741B83" w:rsidRPr="00C85B36" w:rsidRDefault="002042E7" w:rsidP="00801D42">
            <w:pPr>
              <w:pStyle w:val="Default"/>
              <w:rPr>
                <w:rFonts w:ascii="Times New Roman" w:hAnsi="Times New Roman"/>
                <w:color w:val="auto"/>
                <w:sz w:val="22"/>
                <w:szCs w:val="22"/>
              </w:rPr>
            </w:pPr>
            <w:r w:rsidRPr="00C85B36">
              <w:rPr>
                <w:rFonts w:ascii="Times New Roman" w:hAnsi="Times New Roman"/>
                <w:color w:val="auto"/>
                <w:sz w:val="22"/>
                <w:szCs w:val="22"/>
              </w:rPr>
              <w:t>3</w:t>
            </w:r>
            <w:r w:rsidR="00741B83" w:rsidRPr="00C85B36">
              <w:rPr>
                <w:rFonts w:ascii="Times New Roman" w:hAnsi="Times New Roman"/>
                <w:color w:val="auto"/>
                <w:sz w:val="22"/>
                <w:szCs w:val="22"/>
              </w:rPr>
              <w:t xml:space="preserve"> weeks before the end of the class</w:t>
            </w:r>
          </w:p>
        </w:tc>
      </w:tr>
      <w:tr w:rsidR="00A65BF6" w:rsidRPr="00C85B36" w14:paraId="515F669D" w14:textId="77777777" w:rsidTr="00114988">
        <w:tc>
          <w:tcPr>
            <w:tcW w:w="3330" w:type="dxa"/>
          </w:tcPr>
          <w:p w14:paraId="7CAB00ED" w14:textId="77777777" w:rsidR="00A65BF6" w:rsidRPr="00C85B36" w:rsidRDefault="00A65BF6" w:rsidP="00801D42">
            <w:pPr>
              <w:pStyle w:val="Default"/>
              <w:rPr>
                <w:rFonts w:ascii="Times New Roman" w:hAnsi="Times New Roman"/>
                <w:color w:val="auto"/>
                <w:sz w:val="22"/>
                <w:szCs w:val="22"/>
              </w:rPr>
            </w:pPr>
            <w:r w:rsidRPr="00C85B36">
              <w:rPr>
                <w:rFonts w:ascii="Times New Roman" w:hAnsi="Times New Roman"/>
                <w:color w:val="auto"/>
                <w:sz w:val="22"/>
                <w:szCs w:val="22"/>
              </w:rPr>
              <w:t>6 to 8 weeks               </w:t>
            </w:r>
          </w:p>
        </w:tc>
        <w:tc>
          <w:tcPr>
            <w:tcW w:w="3420" w:type="dxa"/>
          </w:tcPr>
          <w:p w14:paraId="474F899F" w14:textId="77777777" w:rsidR="00A65BF6" w:rsidRPr="00C85B36" w:rsidRDefault="00174197" w:rsidP="00A65BF6">
            <w:pPr>
              <w:pStyle w:val="Default"/>
              <w:rPr>
                <w:rFonts w:ascii="Times New Roman" w:hAnsi="Times New Roman"/>
                <w:color w:val="auto"/>
                <w:sz w:val="22"/>
                <w:szCs w:val="22"/>
              </w:rPr>
            </w:pPr>
            <w:r w:rsidRPr="00C85B36">
              <w:rPr>
                <w:rFonts w:ascii="Times New Roman" w:hAnsi="Times New Roman"/>
                <w:color w:val="auto"/>
                <w:sz w:val="22"/>
                <w:szCs w:val="22"/>
              </w:rPr>
              <w:t>7</w:t>
            </w:r>
            <w:r w:rsidR="00A65BF6" w:rsidRPr="00C85B36">
              <w:rPr>
                <w:rFonts w:ascii="Times New Roman" w:hAnsi="Times New Roman"/>
                <w:color w:val="auto"/>
                <w:sz w:val="22"/>
                <w:szCs w:val="22"/>
              </w:rPr>
              <w:t xml:space="preserve"> week</w:t>
            </w:r>
            <w:r w:rsidRPr="00C85B36">
              <w:rPr>
                <w:rFonts w:ascii="Times New Roman" w:hAnsi="Times New Roman"/>
                <w:color w:val="auto"/>
                <w:sz w:val="22"/>
                <w:szCs w:val="22"/>
              </w:rPr>
              <w:t>days</w:t>
            </w:r>
            <w:r w:rsidR="00A65BF6" w:rsidRPr="00C85B36">
              <w:rPr>
                <w:rFonts w:ascii="Times New Roman" w:hAnsi="Times New Roman"/>
                <w:color w:val="auto"/>
                <w:sz w:val="22"/>
                <w:szCs w:val="22"/>
              </w:rPr>
              <w:t xml:space="preserve"> before the end of class</w:t>
            </w:r>
          </w:p>
        </w:tc>
      </w:tr>
      <w:tr w:rsidR="00A65BF6" w:rsidRPr="00C85B36" w14:paraId="1BCEA82B" w14:textId="77777777" w:rsidTr="00114988">
        <w:tc>
          <w:tcPr>
            <w:tcW w:w="3330" w:type="dxa"/>
          </w:tcPr>
          <w:p w14:paraId="53F0644F" w14:textId="77777777" w:rsidR="00A65BF6" w:rsidRPr="00C85B36" w:rsidRDefault="00A65BF6" w:rsidP="00801D42">
            <w:pPr>
              <w:pStyle w:val="Default"/>
              <w:rPr>
                <w:rFonts w:ascii="Times New Roman" w:hAnsi="Times New Roman"/>
                <w:color w:val="auto"/>
                <w:sz w:val="22"/>
                <w:szCs w:val="22"/>
              </w:rPr>
            </w:pPr>
            <w:r w:rsidRPr="00C85B36">
              <w:rPr>
                <w:rFonts w:ascii="Times New Roman" w:hAnsi="Times New Roman"/>
                <w:color w:val="auto"/>
                <w:sz w:val="22"/>
                <w:szCs w:val="22"/>
              </w:rPr>
              <w:t>4 to 5 weeks               </w:t>
            </w:r>
          </w:p>
        </w:tc>
        <w:tc>
          <w:tcPr>
            <w:tcW w:w="3420" w:type="dxa"/>
          </w:tcPr>
          <w:p w14:paraId="48450B48" w14:textId="77777777" w:rsidR="00A65BF6" w:rsidRPr="00C85B36" w:rsidRDefault="00174197" w:rsidP="00A65BF6">
            <w:pPr>
              <w:pStyle w:val="Default"/>
              <w:rPr>
                <w:rFonts w:ascii="Times New Roman" w:hAnsi="Times New Roman"/>
                <w:color w:val="auto"/>
                <w:sz w:val="22"/>
                <w:szCs w:val="22"/>
              </w:rPr>
            </w:pPr>
            <w:r w:rsidRPr="00C85B36">
              <w:rPr>
                <w:rFonts w:ascii="Times New Roman" w:hAnsi="Times New Roman"/>
                <w:color w:val="auto"/>
                <w:sz w:val="22"/>
                <w:szCs w:val="22"/>
              </w:rPr>
              <w:t>4week</w:t>
            </w:r>
            <w:r w:rsidR="00A65BF6" w:rsidRPr="00C85B36">
              <w:rPr>
                <w:rFonts w:ascii="Times New Roman" w:hAnsi="Times New Roman"/>
                <w:color w:val="auto"/>
                <w:sz w:val="22"/>
                <w:szCs w:val="22"/>
              </w:rPr>
              <w:t>days before the end of class</w:t>
            </w:r>
          </w:p>
        </w:tc>
      </w:tr>
      <w:tr w:rsidR="00A65BF6" w:rsidRPr="00C85B36" w14:paraId="004C4093" w14:textId="77777777" w:rsidTr="00114988">
        <w:tc>
          <w:tcPr>
            <w:tcW w:w="3330" w:type="dxa"/>
          </w:tcPr>
          <w:p w14:paraId="62163962" w14:textId="77777777" w:rsidR="00A65BF6" w:rsidRPr="00C85B36" w:rsidRDefault="00A65BF6" w:rsidP="00801D42">
            <w:pPr>
              <w:pStyle w:val="Default"/>
              <w:rPr>
                <w:rFonts w:ascii="Times New Roman" w:hAnsi="Times New Roman"/>
                <w:color w:val="auto"/>
                <w:sz w:val="22"/>
                <w:szCs w:val="22"/>
              </w:rPr>
            </w:pPr>
            <w:r w:rsidRPr="00C85B36">
              <w:rPr>
                <w:rFonts w:ascii="Times New Roman" w:hAnsi="Times New Roman"/>
                <w:color w:val="auto"/>
                <w:sz w:val="22"/>
                <w:szCs w:val="22"/>
              </w:rPr>
              <w:t>Less than 4 weeks</w:t>
            </w:r>
          </w:p>
        </w:tc>
        <w:tc>
          <w:tcPr>
            <w:tcW w:w="3420" w:type="dxa"/>
          </w:tcPr>
          <w:p w14:paraId="09A4548C" w14:textId="77777777" w:rsidR="00A65BF6" w:rsidRPr="00C85B36" w:rsidRDefault="00A65BF6" w:rsidP="00A65BF6">
            <w:pPr>
              <w:pStyle w:val="Default"/>
              <w:rPr>
                <w:rFonts w:ascii="Times New Roman" w:hAnsi="Times New Roman"/>
                <w:color w:val="auto"/>
                <w:sz w:val="22"/>
                <w:szCs w:val="22"/>
              </w:rPr>
            </w:pPr>
            <w:r w:rsidRPr="00C85B36">
              <w:rPr>
                <w:rFonts w:ascii="Times New Roman" w:hAnsi="Times New Roman"/>
                <w:color w:val="auto"/>
                <w:sz w:val="22"/>
                <w:szCs w:val="22"/>
              </w:rPr>
              <w:t>Withdrawals are not allowed</w:t>
            </w:r>
          </w:p>
        </w:tc>
      </w:tr>
    </w:tbl>
    <w:p w14:paraId="08560659" w14:textId="77777777" w:rsidR="00801D42" w:rsidRPr="00C85B36" w:rsidRDefault="00801D42" w:rsidP="00801D42">
      <w:pPr>
        <w:pStyle w:val="Default"/>
        <w:rPr>
          <w:rFonts w:ascii="Times New Roman" w:hAnsi="Times New Roman"/>
          <w:color w:val="auto"/>
          <w:sz w:val="22"/>
          <w:szCs w:val="22"/>
        </w:rPr>
      </w:pPr>
    </w:p>
    <w:p w14:paraId="673E279F" w14:textId="77B3E555" w:rsidR="0058425E" w:rsidRPr="00C85B36" w:rsidRDefault="00801D42" w:rsidP="00C347D8">
      <w:pPr>
        <w:pStyle w:val="Default"/>
        <w:rPr>
          <w:rFonts w:ascii="Times New Roman" w:hAnsi="Times New Roman"/>
          <w:color w:val="auto"/>
          <w:sz w:val="22"/>
          <w:szCs w:val="22"/>
        </w:rPr>
      </w:pPr>
      <w:r w:rsidRPr="00C85B36">
        <w:rPr>
          <w:rFonts w:ascii="Times New Roman" w:hAnsi="Times New Roman"/>
          <w:color w:val="auto"/>
          <w:sz w:val="22"/>
          <w:szCs w:val="22"/>
        </w:rPr>
        <w:t xml:space="preserve">Withdrawal deadline dates will be published in the academic calendar.  </w:t>
      </w:r>
    </w:p>
    <w:p w14:paraId="4B71D38F" w14:textId="68CDE6B2" w:rsidR="0047015F" w:rsidRPr="00C85B36" w:rsidRDefault="0047015F" w:rsidP="00C347D8">
      <w:pPr>
        <w:pStyle w:val="Default"/>
        <w:rPr>
          <w:rFonts w:ascii="Times New Roman" w:hAnsi="Times New Roman"/>
          <w:color w:val="auto"/>
          <w:sz w:val="22"/>
          <w:szCs w:val="22"/>
        </w:rPr>
      </w:pPr>
    </w:p>
    <w:p w14:paraId="384D6ECE" w14:textId="77777777" w:rsidR="00AA73EA" w:rsidRDefault="00AA73EA" w:rsidP="00AA73EA">
      <w:pPr>
        <w:rPr>
          <w:b/>
          <w:sz w:val="22"/>
          <w:szCs w:val="22"/>
        </w:rPr>
      </w:pPr>
      <w:bookmarkStart w:id="2" w:name="_Hlk79581889"/>
      <w:r>
        <w:rPr>
          <w:b/>
          <w:sz w:val="22"/>
          <w:szCs w:val="22"/>
        </w:rPr>
        <w:t>COVID-19 POLICY:</w:t>
      </w:r>
    </w:p>
    <w:p w14:paraId="0DA0B62C" w14:textId="365D41AB" w:rsidR="00AA73EA" w:rsidRPr="0057494E" w:rsidRDefault="00AA73EA" w:rsidP="00AA73EA">
      <w:pPr>
        <w:rPr>
          <w:color w:val="000000"/>
          <w:shd w:val="clear" w:color="auto" w:fill="FFFFFF"/>
        </w:rPr>
      </w:pPr>
      <w:r w:rsidRPr="0057494E">
        <w:rPr>
          <w:color w:val="000000"/>
          <w:shd w:val="clear" w:color="auto" w:fill="FFFFFF"/>
        </w:rPr>
        <w:t xml:space="preserve">Students will be assigned specific seats in </w:t>
      </w:r>
      <w:r>
        <w:rPr>
          <w:color w:val="000000"/>
          <w:shd w:val="clear" w:color="auto" w:fill="FFFFFF"/>
        </w:rPr>
        <w:t xml:space="preserve">the </w:t>
      </w:r>
      <w:r w:rsidRPr="0057494E">
        <w:rPr>
          <w:color w:val="000000"/>
          <w:shd w:val="clear" w:color="auto" w:fill="FFFFFF"/>
        </w:rPr>
        <w:t>class</w:t>
      </w:r>
      <w:r>
        <w:rPr>
          <w:color w:val="000000"/>
          <w:shd w:val="clear" w:color="auto" w:fill="FFFFFF"/>
        </w:rPr>
        <w:t xml:space="preserve">room. </w:t>
      </w:r>
      <w:r w:rsidR="00CE3574">
        <w:rPr>
          <w:color w:val="000000"/>
          <w:shd w:val="clear" w:color="auto" w:fill="FFFFFF"/>
        </w:rPr>
        <w:t xml:space="preserve">This will assist in contact tracing should </w:t>
      </w:r>
      <w:r w:rsidR="00FA219C">
        <w:rPr>
          <w:color w:val="000000"/>
          <w:shd w:val="clear" w:color="auto" w:fill="FFFFFF"/>
        </w:rPr>
        <w:t xml:space="preserve">need </w:t>
      </w:r>
      <w:r w:rsidR="008A60A9">
        <w:rPr>
          <w:color w:val="000000"/>
          <w:shd w:val="clear" w:color="auto" w:fill="FFFFFF"/>
        </w:rPr>
        <w:t>arise. These</w:t>
      </w:r>
      <w:r>
        <w:rPr>
          <w:color w:val="000000"/>
          <w:shd w:val="clear" w:color="auto" w:fill="FFFFFF"/>
        </w:rPr>
        <w:t xml:space="preserve"> will be in effect throughout the semester. </w:t>
      </w:r>
      <w:r w:rsidRPr="0057494E">
        <w:rPr>
          <w:color w:val="000000"/>
          <w:shd w:val="clear" w:color="auto" w:fill="FFFFFF"/>
        </w:rPr>
        <w:t xml:space="preserve">Cleaning wipes to wipe off spaces will be provided. </w:t>
      </w:r>
      <w:r w:rsidRPr="000C0711">
        <w:rPr>
          <w:rFonts w:ascii="Calibri" w:hAnsi="Calibri" w:cs="Calibri"/>
          <w:color w:val="201F1E"/>
          <w:sz w:val="22"/>
          <w:szCs w:val="22"/>
          <w:shd w:val="clear" w:color="auto" w:fill="FFFFFF"/>
        </w:rPr>
        <w:t xml:space="preserve"> </w:t>
      </w:r>
      <w:r w:rsidRPr="00AA60F4">
        <w:rPr>
          <w:color w:val="000000"/>
          <w:shd w:val="clear" w:color="auto" w:fill="FFFFFF"/>
        </w:rPr>
        <w:t xml:space="preserve">Students </w:t>
      </w:r>
      <w:r>
        <w:rPr>
          <w:color w:val="000000"/>
          <w:shd w:val="clear" w:color="auto" w:fill="FFFFFF"/>
        </w:rPr>
        <w:t>are</w:t>
      </w:r>
      <w:r w:rsidRPr="00AA60F4">
        <w:rPr>
          <w:color w:val="000000"/>
          <w:shd w:val="clear" w:color="auto" w:fill="FFFFFF"/>
        </w:rPr>
        <w:t xml:space="preserve"> required to read and agree to the ‘Good Faith Agreement’</w:t>
      </w:r>
      <w:r>
        <w:rPr>
          <w:color w:val="000000"/>
          <w:shd w:val="clear" w:color="auto" w:fill="FFFFFF"/>
        </w:rPr>
        <w:t xml:space="preserve"> </w:t>
      </w:r>
      <w:r w:rsidRPr="00AA60F4">
        <w:rPr>
          <w:color w:val="000000"/>
          <w:shd w:val="clear" w:color="auto" w:fill="FFFFFF"/>
        </w:rPr>
        <w:t>below.</w:t>
      </w:r>
    </w:p>
    <w:p w14:paraId="61BEA5D5" w14:textId="77777777" w:rsidR="00AA73EA" w:rsidRDefault="00AA73EA" w:rsidP="0047015F">
      <w:pPr>
        <w:pStyle w:val="Default"/>
        <w:rPr>
          <w:rFonts w:ascii="Times New Roman" w:hAnsi="Times New Roman"/>
          <w:b/>
          <w:bCs/>
          <w:i/>
          <w:iCs/>
          <w:color w:val="auto"/>
          <w:sz w:val="22"/>
          <w:szCs w:val="22"/>
        </w:rPr>
      </w:pPr>
    </w:p>
    <w:p w14:paraId="30030302" w14:textId="1479CCEC" w:rsidR="00CA54B7" w:rsidRDefault="0047015F" w:rsidP="00AA73EA">
      <w:pPr>
        <w:pStyle w:val="Default"/>
        <w:jc w:val="center"/>
        <w:rPr>
          <w:rFonts w:ascii="Times New Roman" w:hAnsi="Times New Roman"/>
          <w:b/>
          <w:bCs/>
          <w:i/>
          <w:iCs/>
          <w:color w:val="auto"/>
          <w:sz w:val="22"/>
          <w:szCs w:val="22"/>
        </w:rPr>
      </w:pPr>
      <w:r w:rsidRPr="00C85B36">
        <w:rPr>
          <w:rFonts w:ascii="Times New Roman" w:hAnsi="Times New Roman"/>
          <w:b/>
          <w:bCs/>
          <w:i/>
          <w:iCs/>
          <w:color w:val="auto"/>
          <w:sz w:val="22"/>
          <w:szCs w:val="22"/>
        </w:rPr>
        <w:t>COVID-19</w:t>
      </w:r>
      <w:bookmarkEnd w:id="2"/>
    </w:p>
    <w:p w14:paraId="1FB742B8" w14:textId="77777777" w:rsidR="00CB591F" w:rsidRPr="00AA73EA" w:rsidRDefault="00CB591F" w:rsidP="00AA73EA">
      <w:pPr>
        <w:pStyle w:val="Default"/>
        <w:jc w:val="center"/>
        <w:rPr>
          <w:rFonts w:ascii="Times New Roman" w:hAnsi="Times New Roman"/>
          <w:b/>
          <w:bCs/>
          <w:i/>
          <w:iCs/>
          <w:color w:val="auto"/>
          <w:sz w:val="22"/>
          <w:szCs w:val="22"/>
        </w:rPr>
      </w:pPr>
    </w:p>
    <w:p w14:paraId="76D1EC17" w14:textId="77777777" w:rsidR="0047015F" w:rsidRPr="00C85B36" w:rsidRDefault="0047015F" w:rsidP="0047015F">
      <w:pPr>
        <w:rPr>
          <w:sz w:val="22"/>
          <w:szCs w:val="22"/>
        </w:rPr>
      </w:pPr>
      <w:r w:rsidRPr="00C85B36">
        <w:rPr>
          <w:sz w:val="22"/>
          <w:szCs w:val="22"/>
        </w:rPr>
        <w:t>Due to the COVID-19 pandemic Donnelly college has instituted several measures for your safety.</w:t>
      </w:r>
    </w:p>
    <w:p w14:paraId="6E5B2FE7" w14:textId="77777777" w:rsidR="0047015F" w:rsidRPr="00C85B36" w:rsidRDefault="0047015F" w:rsidP="0047015F">
      <w:pPr>
        <w:rPr>
          <w:sz w:val="22"/>
          <w:szCs w:val="22"/>
        </w:rPr>
      </w:pPr>
      <w:r w:rsidRPr="00C85B36">
        <w:rPr>
          <w:sz w:val="22"/>
          <w:szCs w:val="22"/>
        </w:rPr>
        <w:t xml:space="preserve">The Donnelly college website has an update center. Here is a link to the Donnelly College COVID information </w:t>
      </w:r>
      <w:r w:rsidRPr="00C85B36">
        <w:rPr>
          <w:sz w:val="22"/>
          <w:szCs w:val="22"/>
        </w:rPr>
        <w:sym w:font="Wingdings" w:char="F0E0"/>
      </w:r>
      <w:r w:rsidRPr="00C85B36">
        <w:rPr>
          <w:sz w:val="22"/>
          <w:szCs w:val="22"/>
        </w:rPr>
        <w:t xml:space="preserve"> </w:t>
      </w:r>
      <w:hyperlink r:id="rId14" w:history="1">
        <w:r w:rsidRPr="00C85B36">
          <w:rPr>
            <w:rStyle w:val="Hyperlink"/>
            <w:sz w:val="22"/>
            <w:szCs w:val="22"/>
          </w:rPr>
          <w:t>https://www.donnelly.edu/updates</w:t>
        </w:r>
      </w:hyperlink>
    </w:p>
    <w:p w14:paraId="3B49B35E" w14:textId="77777777" w:rsidR="0047015F" w:rsidRPr="00C85B36" w:rsidRDefault="0047015F" w:rsidP="0047015F">
      <w:pPr>
        <w:rPr>
          <w:sz w:val="22"/>
          <w:szCs w:val="22"/>
        </w:rPr>
      </w:pPr>
    </w:p>
    <w:p w14:paraId="15730022" w14:textId="77777777" w:rsidR="0047015F" w:rsidRPr="00C85B36" w:rsidRDefault="0047015F" w:rsidP="0047015F">
      <w:pPr>
        <w:pStyle w:val="xmsolistparagraph"/>
        <w:shd w:val="clear" w:color="auto" w:fill="FFFFFF"/>
        <w:spacing w:before="0" w:beforeAutospacing="0" w:after="0" w:afterAutospacing="0"/>
        <w:rPr>
          <w:color w:val="201F1E"/>
          <w:sz w:val="22"/>
          <w:szCs w:val="22"/>
        </w:rPr>
      </w:pPr>
      <w:r w:rsidRPr="00C85B36">
        <w:rPr>
          <w:sz w:val="22"/>
          <w:szCs w:val="22"/>
        </w:rPr>
        <w:t xml:space="preserve">All students will read and sign the following Good Faith Agreement; </w:t>
      </w:r>
      <w:r w:rsidRPr="00C85B36">
        <w:rPr>
          <w:b/>
          <w:bCs/>
          <w:i/>
          <w:iCs/>
          <w:color w:val="201F1E"/>
          <w:sz w:val="22"/>
          <w:szCs w:val="22"/>
        </w:rPr>
        <w:t>“I pledge to monitor myself for the symptoms of COVID-19 and to observe the 3 “</w:t>
      </w:r>
      <w:proofErr w:type="spellStart"/>
      <w:r w:rsidRPr="00C85B36">
        <w:rPr>
          <w:b/>
          <w:bCs/>
          <w:i/>
          <w:iCs/>
          <w:color w:val="201F1E"/>
          <w:sz w:val="22"/>
          <w:szCs w:val="22"/>
        </w:rPr>
        <w:t>Ws</w:t>
      </w:r>
      <w:proofErr w:type="spellEnd"/>
      <w:r w:rsidRPr="00C85B36">
        <w:rPr>
          <w:b/>
          <w:bCs/>
          <w:i/>
          <w:iCs/>
          <w:color w:val="201F1E"/>
          <w:sz w:val="22"/>
          <w:szCs w:val="22"/>
        </w:rPr>
        <w:t>” while on campus: Wash my hands, watch my distance and wear a mask. I will look out for others and encourage them to stay committed to keeping everyone healthy and I will participate in contact tracing to preserve the wellness of the Donnelly Community.”</w:t>
      </w:r>
    </w:p>
    <w:p w14:paraId="77D8C9CD" w14:textId="77777777" w:rsidR="0047015F" w:rsidRPr="00C85B36" w:rsidRDefault="0047015F" w:rsidP="0047015F">
      <w:pPr>
        <w:rPr>
          <w:sz w:val="22"/>
          <w:szCs w:val="22"/>
        </w:rPr>
      </w:pPr>
    </w:p>
    <w:p w14:paraId="52C2B92E" w14:textId="77777777" w:rsidR="0047015F" w:rsidRPr="00C85B36" w:rsidRDefault="0047015F" w:rsidP="0047015F">
      <w:pPr>
        <w:pStyle w:val="xmsonormal"/>
        <w:shd w:val="clear" w:color="auto" w:fill="FFFFFF"/>
        <w:spacing w:before="0" w:beforeAutospacing="0" w:after="0" w:afterAutospacing="0"/>
        <w:rPr>
          <w:sz w:val="22"/>
          <w:szCs w:val="22"/>
        </w:rPr>
      </w:pPr>
      <w:r w:rsidRPr="00C85B36">
        <w:rPr>
          <w:sz w:val="22"/>
          <w:szCs w:val="22"/>
        </w:rPr>
        <w:t xml:space="preserve">Additionally, Donnelly College is instituting the following attendance policy; </w:t>
      </w:r>
      <w:r w:rsidRPr="00C85B36">
        <w:rPr>
          <w:b/>
          <w:bCs/>
          <w:sz w:val="22"/>
          <w:szCs w:val="22"/>
        </w:rPr>
        <w:t>“</w:t>
      </w:r>
      <w:r w:rsidRPr="00C85B36">
        <w:rPr>
          <w:b/>
          <w:bCs/>
          <w:i/>
          <w:iCs/>
          <w:color w:val="201F1E"/>
          <w:sz w:val="22"/>
          <w:szCs w:val="22"/>
        </w:rPr>
        <w:t xml:space="preserve">All students will be asked to self-report if they must quarantine or have been exposed to COVID-19 by filling out the COVID-19 Incident Report Form”.  </w:t>
      </w:r>
      <w:r w:rsidRPr="00C85B36">
        <w:rPr>
          <w:color w:val="201F1E"/>
          <w:sz w:val="22"/>
          <w:szCs w:val="22"/>
        </w:rPr>
        <w:t xml:space="preserve">Here is a link to the COVID-19 Incident Report Form </w:t>
      </w:r>
      <w:r w:rsidRPr="00C85B36">
        <w:rPr>
          <w:color w:val="201F1E"/>
          <w:sz w:val="22"/>
          <w:szCs w:val="22"/>
        </w:rPr>
        <w:sym w:font="Wingdings" w:char="F0E0"/>
      </w:r>
      <w:r w:rsidRPr="00C85B36">
        <w:rPr>
          <w:color w:val="201F1E"/>
          <w:sz w:val="22"/>
          <w:szCs w:val="22"/>
        </w:rPr>
        <w:t xml:space="preserve"> </w:t>
      </w:r>
      <w:hyperlink r:id="rId15" w:history="1">
        <w:r w:rsidRPr="00C85B36">
          <w:rPr>
            <w:rStyle w:val="Hyperlink"/>
            <w:sz w:val="22"/>
            <w:szCs w:val="22"/>
          </w:rPr>
          <w:t>https://forms.office.com/Pages/ResponsePage.aspx?id=S_8IWW-rUkmWHLbDxQ34Kzw0_67sUS1Ov9jbznJoRWBUNVU2UzhPR0tUREZRQUdHME9aVDY1NzRBVi4u</w:t>
        </w:r>
      </w:hyperlink>
    </w:p>
    <w:p w14:paraId="1416996C" w14:textId="384D1B50" w:rsidR="00E377E9" w:rsidRDefault="00E377E9" w:rsidP="00E377E9">
      <w:pPr>
        <w:rPr>
          <w:sz w:val="22"/>
          <w:szCs w:val="22"/>
        </w:rPr>
      </w:pPr>
    </w:p>
    <w:p w14:paraId="011D9CB1" w14:textId="77777777" w:rsidR="00814B0A" w:rsidRPr="00C85B36" w:rsidRDefault="00814B0A" w:rsidP="00E377E9">
      <w:pPr>
        <w:rPr>
          <w:sz w:val="22"/>
          <w:szCs w:val="22"/>
        </w:rPr>
      </w:pPr>
    </w:p>
    <w:p w14:paraId="42088CC4" w14:textId="77777777" w:rsidR="00E377E9" w:rsidRPr="00C85B36" w:rsidRDefault="00E377E9" w:rsidP="00E377E9">
      <w:pPr>
        <w:rPr>
          <w:sz w:val="22"/>
          <w:szCs w:val="22"/>
        </w:rPr>
      </w:pPr>
      <w:r w:rsidRPr="00C85B36">
        <w:rPr>
          <w:sz w:val="22"/>
          <w:szCs w:val="22"/>
        </w:rPr>
        <w:t>I have read and agree to the ‘Good Faith Agreement’ above.</w:t>
      </w:r>
    </w:p>
    <w:p w14:paraId="5D0D0E72" w14:textId="77777777" w:rsidR="00E377E9" w:rsidRPr="00C85B36" w:rsidRDefault="00E377E9" w:rsidP="00E377E9">
      <w:pPr>
        <w:rPr>
          <w:sz w:val="22"/>
          <w:szCs w:val="22"/>
        </w:rPr>
      </w:pPr>
    </w:p>
    <w:p w14:paraId="58F0240C" w14:textId="77777777" w:rsidR="00E377E9" w:rsidRPr="00C85B36" w:rsidRDefault="00E377E9" w:rsidP="00E377E9">
      <w:pPr>
        <w:rPr>
          <w:sz w:val="22"/>
          <w:szCs w:val="22"/>
        </w:rPr>
      </w:pPr>
    </w:p>
    <w:p w14:paraId="0FA3CB23" w14:textId="77777777" w:rsidR="00E377E9" w:rsidRPr="00C85B36" w:rsidRDefault="00E377E9" w:rsidP="00E377E9">
      <w:pPr>
        <w:rPr>
          <w:sz w:val="22"/>
          <w:szCs w:val="22"/>
        </w:rPr>
      </w:pPr>
      <w:r w:rsidRPr="00C85B36">
        <w:rPr>
          <w:sz w:val="22"/>
          <w:szCs w:val="22"/>
        </w:rPr>
        <w:t>Date:  ________________________________________</w:t>
      </w:r>
    </w:p>
    <w:p w14:paraId="19B4AAF9" w14:textId="77777777" w:rsidR="00E377E9" w:rsidRPr="00C85B36" w:rsidRDefault="00E377E9" w:rsidP="00E377E9">
      <w:pPr>
        <w:rPr>
          <w:sz w:val="22"/>
          <w:szCs w:val="22"/>
        </w:rPr>
      </w:pPr>
    </w:p>
    <w:p w14:paraId="430FE135" w14:textId="77777777" w:rsidR="00E377E9" w:rsidRPr="00C85B36" w:rsidRDefault="00E377E9" w:rsidP="00E377E9">
      <w:pPr>
        <w:rPr>
          <w:sz w:val="22"/>
          <w:szCs w:val="22"/>
        </w:rPr>
      </w:pPr>
    </w:p>
    <w:p w14:paraId="533F846C" w14:textId="77777777" w:rsidR="00E377E9" w:rsidRPr="00C85B36" w:rsidRDefault="00E377E9" w:rsidP="00E377E9">
      <w:pPr>
        <w:rPr>
          <w:sz w:val="22"/>
          <w:szCs w:val="22"/>
        </w:rPr>
      </w:pPr>
      <w:r w:rsidRPr="00C85B36">
        <w:rPr>
          <w:sz w:val="22"/>
          <w:szCs w:val="22"/>
        </w:rPr>
        <w:t>Printed Name:  _________________________________</w:t>
      </w:r>
    </w:p>
    <w:p w14:paraId="46C7F8BA" w14:textId="77777777" w:rsidR="00E377E9" w:rsidRPr="00C85B36" w:rsidRDefault="00E377E9" w:rsidP="00E377E9">
      <w:pPr>
        <w:rPr>
          <w:sz w:val="22"/>
          <w:szCs w:val="22"/>
        </w:rPr>
      </w:pPr>
    </w:p>
    <w:p w14:paraId="32A8030E" w14:textId="77777777" w:rsidR="00AA73EA" w:rsidRDefault="00AA73EA" w:rsidP="003E4EA4">
      <w:pPr>
        <w:rPr>
          <w:sz w:val="22"/>
          <w:szCs w:val="22"/>
        </w:rPr>
      </w:pPr>
    </w:p>
    <w:p w14:paraId="2D72FF12" w14:textId="0DBB92B7" w:rsidR="00730893" w:rsidRDefault="00E377E9" w:rsidP="003E4EA4">
      <w:pPr>
        <w:rPr>
          <w:sz w:val="22"/>
          <w:szCs w:val="22"/>
        </w:rPr>
      </w:pPr>
      <w:r w:rsidRPr="00C85B36">
        <w:rPr>
          <w:sz w:val="22"/>
          <w:szCs w:val="22"/>
        </w:rPr>
        <w:t xml:space="preserve">Signature:  _____________________________________ </w:t>
      </w:r>
    </w:p>
    <w:p w14:paraId="6FF81C2B" w14:textId="77777777" w:rsidR="00730893" w:rsidRDefault="00730893">
      <w:pPr>
        <w:rPr>
          <w:sz w:val="22"/>
          <w:szCs w:val="22"/>
        </w:rPr>
      </w:pPr>
      <w:r>
        <w:rPr>
          <w:sz w:val="22"/>
          <w:szCs w:val="22"/>
        </w:rPr>
        <w:br w:type="page"/>
      </w:r>
    </w:p>
    <w:p w14:paraId="1EA6219E" w14:textId="6F9DF090" w:rsidR="000403F2" w:rsidRDefault="000403F2" w:rsidP="000403F2">
      <w:pPr>
        <w:jc w:val="center"/>
        <w:rPr>
          <w:b/>
          <w:sz w:val="22"/>
          <w:szCs w:val="22"/>
        </w:rPr>
      </w:pPr>
      <w:r w:rsidRPr="00E13E49">
        <w:rPr>
          <w:b/>
          <w:sz w:val="22"/>
          <w:szCs w:val="22"/>
        </w:rPr>
        <w:lastRenderedPageBreak/>
        <w:t>MT</w:t>
      </w:r>
      <w:r w:rsidR="00402628">
        <w:rPr>
          <w:b/>
          <w:sz w:val="22"/>
          <w:szCs w:val="22"/>
        </w:rPr>
        <w:t>085</w:t>
      </w:r>
      <w:r w:rsidR="0080711F">
        <w:rPr>
          <w:b/>
          <w:sz w:val="22"/>
          <w:szCs w:val="22"/>
        </w:rPr>
        <w:t>C</w:t>
      </w:r>
      <w:r>
        <w:rPr>
          <w:b/>
          <w:sz w:val="22"/>
          <w:szCs w:val="22"/>
        </w:rPr>
        <w:t xml:space="preserve"> COLLEGE ALGEBRA</w:t>
      </w:r>
    </w:p>
    <w:p w14:paraId="66645D46" w14:textId="77777777" w:rsidR="000403F2" w:rsidRPr="00E13E49" w:rsidRDefault="000403F2" w:rsidP="000403F2">
      <w:pPr>
        <w:jc w:val="center"/>
        <w:rPr>
          <w:sz w:val="22"/>
          <w:szCs w:val="22"/>
        </w:rPr>
      </w:pPr>
      <w:r>
        <w:rPr>
          <w:b/>
          <w:sz w:val="22"/>
          <w:szCs w:val="22"/>
        </w:rPr>
        <w:t xml:space="preserve">Fall 2021 </w:t>
      </w:r>
      <w:r w:rsidRPr="00E13E49">
        <w:rPr>
          <w:b/>
          <w:sz w:val="22"/>
          <w:szCs w:val="22"/>
        </w:rPr>
        <w:t>T</w:t>
      </w:r>
      <w:r>
        <w:rPr>
          <w:b/>
          <w:sz w:val="22"/>
          <w:szCs w:val="22"/>
        </w:rPr>
        <w:t xml:space="preserve">entative </w:t>
      </w:r>
      <w:r w:rsidRPr="00E13E49">
        <w:rPr>
          <w:b/>
          <w:sz w:val="22"/>
          <w:szCs w:val="22"/>
        </w:rPr>
        <w:t>C</w:t>
      </w:r>
      <w:r>
        <w:rPr>
          <w:b/>
          <w:sz w:val="22"/>
          <w:szCs w:val="22"/>
        </w:rPr>
        <w:t>ourse</w:t>
      </w:r>
      <w:r w:rsidRPr="00E13E49">
        <w:rPr>
          <w:b/>
          <w:sz w:val="22"/>
          <w:szCs w:val="22"/>
        </w:rPr>
        <w:t xml:space="preserve"> </w:t>
      </w:r>
      <w:r>
        <w:rPr>
          <w:b/>
          <w:sz w:val="22"/>
          <w:szCs w:val="22"/>
        </w:rPr>
        <w:t>Schedule</w:t>
      </w:r>
    </w:p>
    <w:p w14:paraId="335B2D15" w14:textId="62C688F6" w:rsidR="000403F2" w:rsidRDefault="000403F2" w:rsidP="000403F2">
      <w:pPr>
        <w:pStyle w:val="Heading1"/>
        <w:spacing w:before="0"/>
        <w:jc w:val="center"/>
        <w:rPr>
          <w:rFonts w:ascii="Times New Roman" w:hAnsi="Times New Roman" w:cs="Times New Roman"/>
          <w:color w:val="auto"/>
          <w:sz w:val="22"/>
          <w:szCs w:val="22"/>
        </w:rPr>
      </w:pPr>
      <w:r w:rsidRPr="00CD1EF4">
        <w:rPr>
          <w:rFonts w:ascii="Times New Roman" w:hAnsi="Times New Roman" w:cs="Times New Roman"/>
          <w:color w:val="auto"/>
          <w:sz w:val="22"/>
          <w:szCs w:val="22"/>
        </w:rPr>
        <w:t>Th</w:t>
      </w:r>
      <w:r>
        <w:rPr>
          <w:rFonts w:ascii="Times New Roman" w:hAnsi="Times New Roman" w:cs="Times New Roman"/>
          <w:color w:val="auto"/>
          <w:sz w:val="22"/>
          <w:szCs w:val="22"/>
        </w:rPr>
        <w:t>is</w:t>
      </w:r>
      <w:r w:rsidRPr="00CD1EF4">
        <w:rPr>
          <w:rFonts w:ascii="Times New Roman" w:hAnsi="Times New Roman" w:cs="Times New Roman"/>
          <w:color w:val="auto"/>
          <w:sz w:val="22"/>
          <w:szCs w:val="22"/>
        </w:rPr>
        <w:t xml:space="preserve"> schedule is subject to change based on the progress or needs of the class.</w:t>
      </w:r>
    </w:p>
    <w:p w14:paraId="75811F47" w14:textId="77777777" w:rsidR="00402628" w:rsidRPr="00402628" w:rsidRDefault="00402628" w:rsidP="00402628"/>
    <w:tbl>
      <w:tblPr>
        <w:tblStyle w:val="TableGrid"/>
        <w:tblW w:w="9985" w:type="dxa"/>
        <w:jc w:val="center"/>
        <w:tblLook w:val="04A0" w:firstRow="1" w:lastRow="0" w:firstColumn="1" w:lastColumn="0" w:noHBand="0" w:noVBand="1"/>
      </w:tblPr>
      <w:tblGrid>
        <w:gridCol w:w="754"/>
        <w:gridCol w:w="1017"/>
        <w:gridCol w:w="6414"/>
        <w:gridCol w:w="1800"/>
      </w:tblGrid>
      <w:tr w:rsidR="00411D9D" w:rsidRPr="000C7349" w14:paraId="3376F426" w14:textId="77777777" w:rsidTr="00EB7646">
        <w:trPr>
          <w:trHeight w:val="395"/>
          <w:tblHeader/>
          <w:jc w:val="center"/>
        </w:trPr>
        <w:tc>
          <w:tcPr>
            <w:tcW w:w="754" w:type="dxa"/>
            <w:vAlign w:val="center"/>
          </w:tcPr>
          <w:p w14:paraId="2A530AB2" w14:textId="77777777" w:rsidR="00411D9D" w:rsidRPr="004640E3" w:rsidRDefault="00411D9D" w:rsidP="009D1502">
            <w:pPr>
              <w:jc w:val="center"/>
              <w:rPr>
                <w:b/>
                <w:bCs/>
                <w:sz w:val="22"/>
                <w:szCs w:val="22"/>
              </w:rPr>
            </w:pPr>
            <w:r w:rsidRPr="004640E3">
              <w:rPr>
                <w:b/>
                <w:bCs/>
                <w:sz w:val="22"/>
                <w:szCs w:val="22"/>
              </w:rPr>
              <w:t>Week</w:t>
            </w:r>
          </w:p>
        </w:tc>
        <w:tc>
          <w:tcPr>
            <w:tcW w:w="1017" w:type="dxa"/>
            <w:vAlign w:val="center"/>
          </w:tcPr>
          <w:p w14:paraId="4ECE18FE" w14:textId="77777777" w:rsidR="00411D9D" w:rsidRPr="004640E3" w:rsidRDefault="00411D9D" w:rsidP="009D1502">
            <w:pPr>
              <w:jc w:val="center"/>
              <w:rPr>
                <w:b/>
                <w:bCs/>
                <w:sz w:val="22"/>
                <w:szCs w:val="22"/>
                <w:lang w:val="fr-FR"/>
              </w:rPr>
            </w:pPr>
            <w:r>
              <w:rPr>
                <w:b/>
                <w:bCs/>
                <w:sz w:val="22"/>
                <w:szCs w:val="22"/>
                <w:lang w:val="fr-FR"/>
              </w:rPr>
              <w:t>Day</w:t>
            </w:r>
          </w:p>
        </w:tc>
        <w:tc>
          <w:tcPr>
            <w:tcW w:w="6414" w:type="dxa"/>
            <w:vAlign w:val="center"/>
          </w:tcPr>
          <w:p w14:paraId="53A1A94E" w14:textId="77777777" w:rsidR="00411D9D" w:rsidRPr="004640E3" w:rsidRDefault="00411D9D" w:rsidP="009D1502">
            <w:pPr>
              <w:jc w:val="center"/>
              <w:rPr>
                <w:b/>
                <w:bCs/>
                <w:sz w:val="22"/>
                <w:szCs w:val="22"/>
                <w:lang w:val="fr-FR"/>
              </w:rPr>
            </w:pPr>
            <w:r w:rsidRPr="004640E3">
              <w:rPr>
                <w:b/>
                <w:bCs/>
                <w:sz w:val="22"/>
                <w:szCs w:val="22"/>
                <w:lang w:val="fr-FR"/>
              </w:rPr>
              <w:t>Topic</w:t>
            </w:r>
            <w:r>
              <w:rPr>
                <w:b/>
                <w:bCs/>
                <w:sz w:val="22"/>
                <w:szCs w:val="22"/>
                <w:lang w:val="fr-FR"/>
              </w:rPr>
              <w:t xml:space="preserve"> / Section</w:t>
            </w:r>
          </w:p>
        </w:tc>
        <w:tc>
          <w:tcPr>
            <w:tcW w:w="1800" w:type="dxa"/>
          </w:tcPr>
          <w:p w14:paraId="7BE8F7CA" w14:textId="77777777" w:rsidR="00411D9D" w:rsidRPr="004640E3" w:rsidRDefault="00411D9D" w:rsidP="009D1502">
            <w:pPr>
              <w:jc w:val="center"/>
              <w:rPr>
                <w:b/>
                <w:bCs/>
                <w:sz w:val="22"/>
                <w:szCs w:val="22"/>
                <w:lang w:val="fr-FR"/>
              </w:rPr>
            </w:pPr>
            <w:r w:rsidRPr="004640E3">
              <w:rPr>
                <w:b/>
                <w:bCs/>
                <w:sz w:val="22"/>
                <w:szCs w:val="22"/>
                <w:lang w:val="fr-FR"/>
              </w:rPr>
              <w:t>Homework</w:t>
            </w:r>
          </w:p>
        </w:tc>
      </w:tr>
      <w:tr w:rsidR="00411D9D" w:rsidRPr="000C7349" w14:paraId="17FD147C" w14:textId="77777777" w:rsidTr="00EB7646">
        <w:trPr>
          <w:trHeight w:val="383"/>
          <w:jc w:val="center"/>
        </w:trPr>
        <w:tc>
          <w:tcPr>
            <w:tcW w:w="754" w:type="dxa"/>
            <w:vMerge w:val="restart"/>
            <w:vAlign w:val="center"/>
          </w:tcPr>
          <w:p w14:paraId="758121B4" w14:textId="77777777" w:rsidR="00411D9D" w:rsidRPr="000C7349" w:rsidRDefault="00411D9D" w:rsidP="009D1502">
            <w:pPr>
              <w:jc w:val="center"/>
              <w:rPr>
                <w:sz w:val="22"/>
                <w:szCs w:val="22"/>
              </w:rPr>
            </w:pPr>
            <w:r w:rsidRPr="000C7349">
              <w:rPr>
                <w:sz w:val="22"/>
                <w:szCs w:val="22"/>
              </w:rPr>
              <w:t>1</w:t>
            </w:r>
          </w:p>
        </w:tc>
        <w:tc>
          <w:tcPr>
            <w:tcW w:w="1017" w:type="dxa"/>
            <w:vAlign w:val="center"/>
          </w:tcPr>
          <w:p w14:paraId="75F6F6AA" w14:textId="77777777" w:rsidR="00411D9D" w:rsidRPr="000C7349" w:rsidRDefault="00411D9D" w:rsidP="009D1502">
            <w:pPr>
              <w:rPr>
                <w:sz w:val="22"/>
                <w:szCs w:val="22"/>
                <w:lang w:val="fr-FR"/>
              </w:rPr>
            </w:pPr>
            <w:r>
              <w:rPr>
                <w:sz w:val="22"/>
                <w:szCs w:val="22"/>
                <w:lang w:val="fr-FR"/>
              </w:rPr>
              <w:t>M 08/16</w:t>
            </w:r>
          </w:p>
        </w:tc>
        <w:tc>
          <w:tcPr>
            <w:tcW w:w="6414" w:type="dxa"/>
          </w:tcPr>
          <w:p w14:paraId="1E61D6C3" w14:textId="77777777" w:rsidR="00411D9D" w:rsidRDefault="00411D9D" w:rsidP="009D1502">
            <w:pPr>
              <w:rPr>
                <w:sz w:val="22"/>
                <w:szCs w:val="22"/>
              </w:rPr>
            </w:pPr>
            <w:r w:rsidRPr="004640E3">
              <w:rPr>
                <w:sz w:val="22"/>
                <w:szCs w:val="22"/>
              </w:rPr>
              <w:t>Syllabus</w:t>
            </w:r>
          </w:p>
          <w:p w14:paraId="2A78CC2F" w14:textId="77777777" w:rsidR="00411D9D" w:rsidRDefault="00411D9D" w:rsidP="009D1502">
            <w:pPr>
              <w:rPr>
                <w:sz w:val="22"/>
                <w:szCs w:val="22"/>
              </w:rPr>
            </w:pPr>
            <w:r>
              <w:rPr>
                <w:sz w:val="22"/>
                <w:szCs w:val="22"/>
              </w:rPr>
              <w:t>Diagnostic Test</w:t>
            </w:r>
          </w:p>
          <w:p w14:paraId="20120A0E" w14:textId="3D23B692" w:rsidR="00411D9D" w:rsidRPr="006570A0" w:rsidRDefault="00411D9D" w:rsidP="009D1502">
            <w:pPr>
              <w:rPr>
                <w:sz w:val="22"/>
                <w:szCs w:val="22"/>
              </w:rPr>
            </w:pPr>
            <w:r>
              <w:rPr>
                <w:sz w:val="22"/>
                <w:szCs w:val="22"/>
              </w:rPr>
              <w:t>Review Order of Operations</w:t>
            </w:r>
          </w:p>
        </w:tc>
        <w:tc>
          <w:tcPr>
            <w:tcW w:w="1800" w:type="dxa"/>
            <w:vMerge w:val="restart"/>
            <w:vAlign w:val="center"/>
          </w:tcPr>
          <w:p w14:paraId="6F1872E8" w14:textId="77777777" w:rsidR="00411D9D" w:rsidRPr="00153E6E" w:rsidRDefault="00411D9D" w:rsidP="009D1502">
            <w:pPr>
              <w:jc w:val="center"/>
              <w:rPr>
                <w:sz w:val="22"/>
                <w:szCs w:val="22"/>
              </w:rPr>
            </w:pPr>
            <w:r w:rsidRPr="00153E6E">
              <w:rPr>
                <w:sz w:val="22"/>
                <w:szCs w:val="22"/>
              </w:rPr>
              <w:t>Posted in Canvas</w:t>
            </w:r>
          </w:p>
        </w:tc>
      </w:tr>
      <w:tr w:rsidR="00411D9D" w:rsidRPr="000C7349" w14:paraId="43560FF6" w14:textId="77777777" w:rsidTr="00EB7646">
        <w:trPr>
          <w:trHeight w:val="382"/>
          <w:jc w:val="center"/>
        </w:trPr>
        <w:tc>
          <w:tcPr>
            <w:tcW w:w="754" w:type="dxa"/>
            <w:vMerge/>
            <w:vAlign w:val="center"/>
          </w:tcPr>
          <w:p w14:paraId="691AC91F" w14:textId="77777777" w:rsidR="00411D9D" w:rsidRPr="000C7349" w:rsidRDefault="00411D9D" w:rsidP="009D1502">
            <w:pPr>
              <w:jc w:val="center"/>
              <w:rPr>
                <w:sz w:val="22"/>
                <w:szCs w:val="22"/>
              </w:rPr>
            </w:pPr>
          </w:p>
        </w:tc>
        <w:tc>
          <w:tcPr>
            <w:tcW w:w="1017" w:type="dxa"/>
            <w:vAlign w:val="center"/>
          </w:tcPr>
          <w:p w14:paraId="43A295C9" w14:textId="2D0B8292" w:rsidR="00411D9D" w:rsidRDefault="00EE571E" w:rsidP="009D1502">
            <w:pPr>
              <w:rPr>
                <w:sz w:val="22"/>
                <w:szCs w:val="22"/>
              </w:rPr>
            </w:pPr>
            <w:r>
              <w:rPr>
                <w:sz w:val="22"/>
                <w:szCs w:val="22"/>
              </w:rPr>
              <w:t>T</w:t>
            </w:r>
            <w:r w:rsidR="00DC4BEC">
              <w:rPr>
                <w:sz w:val="22"/>
                <w:szCs w:val="22"/>
              </w:rPr>
              <w:t xml:space="preserve"> </w:t>
            </w:r>
            <w:r w:rsidR="009F2C1D">
              <w:rPr>
                <w:sz w:val="22"/>
                <w:szCs w:val="22"/>
              </w:rPr>
              <w:t>08/17</w:t>
            </w:r>
          </w:p>
        </w:tc>
        <w:tc>
          <w:tcPr>
            <w:tcW w:w="6414" w:type="dxa"/>
          </w:tcPr>
          <w:p w14:paraId="6EC84803" w14:textId="76C9AB9D" w:rsidR="00C473D1" w:rsidRPr="00DC29CA" w:rsidRDefault="002D61EA" w:rsidP="00DC29CA">
            <w:pPr>
              <w:spacing w:line="259" w:lineRule="auto"/>
              <w:rPr>
                <w:sz w:val="22"/>
                <w:szCs w:val="22"/>
              </w:rPr>
            </w:pPr>
            <w:r>
              <w:rPr>
                <w:sz w:val="22"/>
                <w:szCs w:val="22"/>
              </w:rPr>
              <w:t xml:space="preserve">1.1 </w:t>
            </w:r>
            <w:r w:rsidR="00C473D1" w:rsidRPr="00DC29CA">
              <w:rPr>
                <w:sz w:val="22"/>
                <w:szCs w:val="22"/>
              </w:rPr>
              <w:t xml:space="preserve">Real Numbers </w:t>
            </w:r>
          </w:p>
          <w:p w14:paraId="08276C9C" w14:textId="7848F2B0" w:rsidR="00411D9D" w:rsidRPr="00DC29CA" w:rsidRDefault="002D61EA" w:rsidP="00DC29CA">
            <w:pPr>
              <w:rPr>
                <w:sz w:val="22"/>
                <w:szCs w:val="22"/>
              </w:rPr>
            </w:pPr>
            <w:r>
              <w:rPr>
                <w:sz w:val="22"/>
                <w:szCs w:val="22"/>
              </w:rPr>
              <w:t xml:space="preserve">1.2 </w:t>
            </w:r>
            <w:r w:rsidR="00C473D1" w:rsidRPr="00DC29CA">
              <w:rPr>
                <w:sz w:val="22"/>
                <w:szCs w:val="22"/>
              </w:rPr>
              <w:t>Addition and Subtraction of Real Numbers</w:t>
            </w:r>
          </w:p>
          <w:p w14:paraId="4F590C98" w14:textId="1BC31829" w:rsidR="00DC29CA" w:rsidRPr="00DC29CA" w:rsidRDefault="002D61EA" w:rsidP="00DC29CA">
            <w:pPr>
              <w:rPr>
                <w:sz w:val="22"/>
                <w:szCs w:val="22"/>
              </w:rPr>
            </w:pPr>
            <w:r>
              <w:rPr>
                <w:sz w:val="22"/>
                <w:szCs w:val="22"/>
              </w:rPr>
              <w:t xml:space="preserve">1.3 </w:t>
            </w:r>
            <w:r w:rsidR="00A91F1B" w:rsidRPr="00DC29CA">
              <w:rPr>
                <w:sz w:val="22"/>
                <w:szCs w:val="22"/>
              </w:rPr>
              <w:t>Multiplication of Real Numbers</w:t>
            </w:r>
          </w:p>
        </w:tc>
        <w:tc>
          <w:tcPr>
            <w:tcW w:w="1800" w:type="dxa"/>
            <w:vMerge/>
            <w:vAlign w:val="center"/>
          </w:tcPr>
          <w:p w14:paraId="2645157C" w14:textId="77777777" w:rsidR="00411D9D" w:rsidRPr="003E0DF9" w:rsidRDefault="00411D9D" w:rsidP="009D1502">
            <w:pPr>
              <w:rPr>
                <w:sz w:val="22"/>
                <w:szCs w:val="22"/>
              </w:rPr>
            </w:pPr>
          </w:p>
        </w:tc>
      </w:tr>
      <w:tr w:rsidR="00411D9D" w:rsidRPr="000C7349" w14:paraId="5A9CDCC2" w14:textId="77777777" w:rsidTr="00EB7646">
        <w:trPr>
          <w:trHeight w:val="382"/>
          <w:jc w:val="center"/>
        </w:trPr>
        <w:tc>
          <w:tcPr>
            <w:tcW w:w="754" w:type="dxa"/>
            <w:vMerge/>
            <w:vAlign w:val="center"/>
          </w:tcPr>
          <w:p w14:paraId="6307A998" w14:textId="77777777" w:rsidR="00411D9D" w:rsidRPr="000C7349" w:rsidRDefault="00411D9D" w:rsidP="009D1502">
            <w:pPr>
              <w:jc w:val="center"/>
              <w:rPr>
                <w:sz w:val="22"/>
                <w:szCs w:val="22"/>
              </w:rPr>
            </w:pPr>
          </w:p>
        </w:tc>
        <w:tc>
          <w:tcPr>
            <w:tcW w:w="1017" w:type="dxa"/>
            <w:vAlign w:val="center"/>
          </w:tcPr>
          <w:p w14:paraId="3802102D" w14:textId="77777777" w:rsidR="00411D9D" w:rsidRPr="000C7349" w:rsidRDefault="00411D9D" w:rsidP="009D1502">
            <w:pPr>
              <w:rPr>
                <w:sz w:val="22"/>
                <w:szCs w:val="22"/>
                <w:lang w:val="fr-FR"/>
              </w:rPr>
            </w:pPr>
            <w:r>
              <w:rPr>
                <w:sz w:val="22"/>
                <w:szCs w:val="22"/>
              </w:rPr>
              <w:t>W 08/18</w:t>
            </w:r>
          </w:p>
        </w:tc>
        <w:tc>
          <w:tcPr>
            <w:tcW w:w="6414" w:type="dxa"/>
          </w:tcPr>
          <w:p w14:paraId="76D66666" w14:textId="77777777" w:rsidR="00411D9D" w:rsidRDefault="00C9706E" w:rsidP="009D1502">
            <w:pPr>
              <w:rPr>
                <w:sz w:val="22"/>
                <w:szCs w:val="22"/>
              </w:rPr>
            </w:pPr>
            <w:r>
              <w:rPr>
                <w:sz w:val="22"/>
                <w:szCs w:val="22"/>
              </w:rPr>
              <w:t xml:space="preserve">1.4 </w:t>
            </w:r>
            <w:r w:rsidRPr="00DC29CA">
              <w:rPr>
                <w:sz w:val="22"/>
                <w:szCs w:val="22"/>
              </w:rPr>
              <w:t>Division of Real Numbers</w:t>
            </w:r>
          </w:p>
          <w:p w14:paraId="231319E0" w14:textId="1BDB2611" w:rsidR="00AE31C8" w:rsidRDefault="009D73D9" w:rsidP="009D1502">
            <w:pPr>
              <w:rPr>
                <w:sz w:val="22"/>
                <w:szCs w:val="22"/>
              </w:rPr>
            </w:pPr>
            <w:r>
              <w:rPr>
                <w:sz w:val="22"/>
                <w:szCs w:val="22"/>
              </w:rPr>
              <w:t>1.5</w:t>
            </w:r>
            <w:r w:rsidR="007A1BFA">
              <w:rPr>
                <w:sz w:val="22"/>
                <w:szCs w:val="22"/>
              </w:rPr>
              <w:t xml:space="preserve"> </w:t>
            </w:r>
            <w:r w:rsidR="003028E5" w:rsidRPr="00507FA8">
              <w:rPr>
                <w:sz w:val="22"/>
                <w:szCs w:val="22"/>
              </w:rPr>
              <w:t>Properties of Real Numbers</w:t>
            </w:r>
          </w:p>
          <w:p w14:paraId="453738E4" w14:textId="2E0E65A7" w:rsidR="009D73D9" w:rsidRPr="003E0DF9" w:rsidRDefault="009D73D9" w:rsidP="009D1502">
            <w:pPr>
              <w:rPr>
                <w:sz w:val="22"/>
                <w:szCs w:val="22"/>
              </w:rPr>
            </w:pPr>
            <w:r>
              <w:rPr>
                <w:sz w:val="22"/>
                <w:szCs w:val="22"/>
              </w:rPr>
              <w:t>1.6</w:t>
            </w:r>
            <w:r w:rsidR="007A0890">
              <w:rPr>
                <w:sz w:val="22"/>
                <w:szCs w:val="22"/>
              </w:rPr>
              <w:t xml:space="preserve"> </w:t>
            </w:r>
            <w:r w:rsidR="00333241" w:rsidRPr="00507FA8">
              <w:rPr>
                <w:sz w:val="22"/>
                <w:szCs w:val="22"/>
              </w:rPr>
              <w:t>Simplifying Expressions</w:t>
            </w:r>
          </w:p>
        </w:tc>
        <w:tc>
          <w:tcPr>
            <w:tcW w:w="1800" w:type="dxa"/>
            <w:vMerge/>
            <w:vAlign w:val="center"/>
          </w:tcPr>
          <w:p w14:paraId="728E5D44" w14:textId="77777777" w:rsidR="00411D9D" w:rsidRPr="003E0DF9" w:rsidRDefault="00411D9D" w:rsidP="009D1502">
            <w:pPr>
              <w:rPr>
                <w:sz w:val="22"/>
                <w:szCs w:val="22"/>
              </w:rPr>
            </w:pPr>
          </w:p>
        </w:tc>
      </w:tr>
      <w:tr w:rsidR="00411D9D" w:rsidRPr="000C7349" w14:paraId="500079A1" w14:textId="77777777" w:rsidTr="00EB7646">
        <w:trPr>
          <w:jc w:val="center"/>
        </w:trPr>
        <w:tc>
          <w:tcPr>
            <w:tcW w:w="754" w:type="dxa"/>
            <w:vMerge w:val="restart"/>
            <w:vAlign w:val="center"/>
          </w:tcPr>
          <w:p w14:paraId="4ECDDD69" w14:textId="77777777" w:rsidR="00411D9D" w:rsidRPr="000C7349" w:rsidRDefault="00411D9D" w:rsidP="009D1502">
            <w:pPr>
              <w:jc w:val="center"/>
              <w:rPr>
                <w:sz w:val="22"/>
                <w:szCs w:val="22"/>
              </w:rPr>
            </w:pPr>
            <w:r>
              <w:rPr>
                <w:sz w:val="22"/>
                <w:szCs w:val="22"/>
              </w:rPr>
              <w:t>2</w:t>
            </w:r>
          </w:p>
        </w:tc>
        <w:tc>
          <w:tcPr>
            <w:tcW w:w="1017" w:type="dxa"/>
            <w:vAlign w:val="center"/>
          </w:tcPr>
          <w:p w14:paraId="4AB3E44E" w14:textId="4443DD5C" w:rsidR="00411D9D" w:rsidRPr="00762F5E" w:rsidRDefault="00EE571E" w:rsidP="009D1502">
            <w:pPr>
              <w:rPr>
                <w:sz w:val="22"/>
                <w:szCs w:val="22"/>
              </w:rPr>
            </w:pPr>
            <w:r>
              <w:rPr>
                <w:sz w:val="22"/>
                <w:szCs w:val="22"/>
              </w:rPr>
              <w:t>M</w:t>
            </w:r>
            <w:r w:rsidR="00411D9D" w:rsidRPr="00762F5E">
              <w:rPr>
                <w:sz w:val="22"/>
                <w:szCs w:val="22"/>
              </w:rPr>
              <w:t xml:space="preserve"> </w:t>
            </w:r>
            <w:r w:rsidR="00411D9D">
              <w:rPr>
                <w:sz w:val="22"/>
                <w:szCs w:val="22"/>
              </w:rPr>
              <w:t>0</w:t>
            </w:r>
            <w:r w:rsidR="00411D9D" w:rsidRPr="00762F5E">
              <w:rPr>
                <w:sz w:val="22"/>
                <w:szCs w:val="22"/>
              </w:rPr>
              <w:t>8/2</w:t>
            </w:r>
            <w:r w:rsidR="00411D9D">
              <w:rPr>
                <w:sz w:val="22"/>
                <w:szCs w:val="22"/>
              </w:rPr>
              <w:t>3</w:t>
            </w:r>
          </w:p>
        </w:tc>
        <w:tc>
          <w:tcPr>
            <w:tcW w:w="6414" w:type="dxa"/>
          </w:tcPr>
          <w:p w14:paraId="283A0AF9" w14:textId="7181042A" w:rsidR="0010355E" w:rsidRPr="00102CD7" w:rsidRDefault="003D57FD" w:rsidP="00102CD7">
            <w:pPr>
              <w:rPr>
                <w:b/>
                <w:bCs/>
                <w:sz w:val="22"/>
                <w:szCs w:val="22"/>
              </w:rPr>
            </w:pPr>
            <w:r>
              <w:rPr>
                <w:sz w:val="22"/>
                <w:szCs w:val="22"/>
              </w:rPr>
              <w:t>Review</w:t>
            </w:r>
            <w:r w:rsidRPr="003D57FD">
              <w:rPr>
                <w:b/>
                <w:bCs/>
                <w:sz w:val="22"/>
                <w:szCs w:val="22"/>
              </w:rPr>
              <w:t xml:space="preserve"> </w:t>
            </w:r>
          </w:p>
        </w:tc>
        <w:tc>
          <w:tcPr>
            <w:tcW w:w="1800" w:type="dxa"/>
            <w:vMerge/>
          </w:tcPr>
          <w:p w14:paraId="55C3B4EB" w14:textId="77777777" w:rsidR="00411D9D" w:rsidRPr="000C7349" w:rsidRDefault="00411D9D" w:rsidP="009D1502">
            <w:pPr>
              <w:rPr>
                <w:sz w:val="22"/>
                <w:szCs w:val="22"/>
              </w:rPr>
            </w:pPr>
          </w:p>
        </w:tc>
      </w:tr>
      <w:tr w:rsidR="00411D9D" w:rsidRPr="000C7349" w14:paraId="4D914991" w14:textId="77777777" w:rsidTr="00EB7646">
        <w:trPr>
          <w:jc w:val="center"/>
        </w:trPr>
        <w:tc>
          <w:tcPr>
            <w:tcW w:w="754" w:type="dxa"/>
            <w:vMerge/>
            <w:vAlign w:val="center"/>
          </w:tcPr>
          <w:p w14:paraId="4FC8D6E5" w14:textId="77777777" w:rsidR="00411D9D" w:rsidRPr="000C7349" w:rsidRDefault="00411D9D" w:rsidP="009D1502">
            <w:pPr>
              <w:jc w:val="center"/>
              <w:rPr>
                <w:sz w:val="22"/>
                <w:szCs w:val="22"/>
              </w:rPr>
            </w:pPr>
          </w:p>
        </w:tc>
        <w:tc>
          <w:tcPr>
            <w:tcW w:w="1017" w:type="dxa"/>
            <w:vAlign w:val="center"/>
          </w:tcPr>
          <w:p w14:paraId="66E8E954" w14:textId="7F648CA1" w:rsidR="00411D9D" w:rsidRDefault="00EE571E" w:rsidP="009D1502">
            <w:pPr>
              <w:rPr>
                <w:sz w:val="22"/>
                <w:szCs w:val="22"/>
              </w:rPr>
            </w:pPr>
            <w:r>
              <w:rPr>
                <w:sz w:val="22"/>
                <w:szCs w:val="22"/>
              </w:rPr>
              <w:t>T</w:t>
            </w:r>
            <w:r w:rsidR="00C404ED">
              <w:rPr>
                <w:sz w:val="22"/>
                <w:szCs w:val="22"/>
              </w:rPr>
              <w:t xml:space="preserve"> 08/24</w:t>
            </w:r>
          </w:p>
        </w:tc>
        <w:tc>
          <w:tcPr>
            <w:tcW w:w="6414" w:type="dxa"/>
          </w:tcPr>
          <w:p w14:paraId="104C2910" w14:textId="0BEDEAEA" w:rsidR="00411D9D" w:rsidRPr="00102CD7" w:rsidRDefault="00102CD7" w:rsidP="009D1502">
            <w:pPr>
              <w:rPr>
                <w:b/>
                <w:bCs/>
                <w:sz w:val="22"/>
                <w:szCs w:val="22"/>
              </w:rPr>
            </w:pPr>
            <w:r w:rsidRPr="003D57FD">
              <w:rPr>
                <w:b/>
                <w:bCs/>
                <w:sz w:val="22"/>
                <w:szCs w:val="22"/>
              </w:rPr>
              <w:t>Test #1</w:t>
            </w:r>
          </w:p>
        </w:tc>
        <w:tc>
          <w:tcPr>
            <w:tcW w:w="1800" w:type="dxa"/>
            <w:vMerge/>
          </w:tcPr>
          <w:p w14:paraId="54D013B7" w14:textId="77777777" w:rsidR="00411D9D" w:rsidRPr="000C7349" w:rsidRDefault="00411D9D" w:rsidP="009D1502">
            <w:pPr>
              <w:rPr>
                <w:sz w:val="22"/>
                <w:szCs w:val="22"/>
              </w:rPr>
            </w:pPr>
          </w:p>
        </w:tc>
      </w:tr>
      <w:tr w:rsidR="00411D9D" w:rsidRPr="000C7349" w14:paraId="1BC52F2C" w14:textId="77777777" w:rsidTr="00EB7646">
        <w:trPr>
          <w:jc w:val="center"/>
        </w:trPr>
        <w:tc>
          <w:tcPr>
            <w:tcW w:w="754" w:type="dxa"/>
            <w:vMerge/>
            <w:vAlign w:val="center"/>
          </w:tcPr>
          <w:p w14:paraId="3D4702A9" w14:textId="77777777" w:rsidR="00411D9D" w:rsidRPr="000C7349" w:rsidRDefault="00411D9D" w:rsidP="009D1502">
            <w:pPr>
              <w:jc w:val="center"/>
              <w:rPr>
                <w:sz w:val="22"/>
                <w:szCs w:val="22"/>
              </w:rPr>
            </w:pPr>
          </w:p>
        </w:tc>
        <w:tc>
          <w:tcPr>
            <w:tcW w:w="1017" w:type="dxa"/>
            <w:vAlign w:val="center"/>
          </w:tcPr>
          <w:p w14:paraId="683DD9D2" w14:textId="46514A94" w:rsidR="00411D9D" w:rsidRPr="001516B9" w:rsidRDefault="00EF6E49" w:rsidP="009D1502">
            <w:pPr>
              <w:rPr>
                <w:b/>
                <w:bCs/>
                <w:sz w:val="22"/>
                <w:szCs w:val="22"/>
              </w:rPr>
            </w:pPr>
            <w:r w:rsidRPr="001516B9">
              <w:rPr>
                <w:b/>
                <w:bCs/>
                <w:sz w:val="22"/>
                <w:szCs w:val="22"/>
              </w:rPr>
              <w:t>W</w:t>
            </w:r>
            <w:r w:rsidR="00411D9D" w:rsidRPr="001516B9">
              <w:rPr>
                <w:b/>
                <w:bCs/>
                <w:sz w:val="22"/>
                <w:szCs w:val="22"/>
              </w:rPr>
              <w:t xml:space="preserve"> 08/25</w:t>
            </w:r>
          </w:p>
        </w:tc>
        <w:tc>
          <w:tcPr>
            <w:tcW w:w="6414" w:type="dxa"/>
          </w:tcPr>
          <w:p w14:paraId="1FAA33A5" w14:textId="77777777" w:rsidR="00102CD7" w:rsidRDefault="00102CD7" w:rsidP="00102CD7">
            <w:pPr>
              <w:rPr>
                <w:sz w:val="22"/>
                <w:szCs w:val="22"/>
              </w:rPr>
            </w:pPr>
            <w:r>
              <w:rPr>
                <w:sz w:val="22"/>
                <w:szCs w:val="22"/>
              </w:rPr>
              <w:t xml:space="preserve">2.1 </w:t>
            </w:r>
            <w:r w:rsidRPr="00507FA8">
              <w:rPr>
                <w:sz w:val="22"/>
                <w:szCs w:val="22"/>
              </w:rPr>
              <w:t>Addition Property of Equality</w:t>
            </w:r>
          </w:p>
          <w:p w14:paraId="54218B7A" w14:textId="5F8BF2C4" w:rsidR="00411D9D" w:rsidRPr="001516B9" w:rsidRDefault="00102CD7" w:rsidP="00102CD7">
            <w:pPr>
              <w:rPr>
                <w:b/>
                <w:bCs/>
                <w:sz w:val="22"/>
                <w:szCs w:val="22"/>
              </w:rPr>
            </w:pPr>
            <w:r>
              <w:rPr>
                <w:sz w:val="22"/>
                <w:szCs w:val="22"/>
              </w:rPr>
              <w:t xml:space="preserve">2.2 </w:t>
            </w:r>
            <w:r w:rsidRPr="00507FA8">
              <w:rPr>
                <w:sz w:val="22"/>
                <w:szCs w:val="22"/>
              </w:rPr>
              <w:t>Multiplication Property of Equality</w:t>
            </w:r>
          </w:p>
        </w:tc>
        <w:tc>
          <w:tcPr>
            <w:tcW w:w="1800" w:type="dxa"/>
            <w:vMerge/>
          </w:tcPr>
          <w:p w14:paraId="25F0A3B5" w14:textId="77777777" w:rsidR="00411D9D" w:rsidRPr="000C7349" w:rsidRDefault="00411D9D" w:rsidP="009D1502">
            <w:pPr>
              <w:rPr>
                <w:sz w:val="22"/>
                <w:szCs w:val="22"/>
              </w:rPr>
            </w:pPr>
          </w:p>
        </w:tc>
      </w:tr>
      <w:tr w:rsidR="00411D9D" w:rsidRPr="000C7349" w14:paraId="7EDF6E47" w14:textId="77777777" w:rsidTr="00EB7646">
        <w:trPr>
          <w:trHeight w:val="350"/>
          <w:jc w:val="center"/>
        </w:trPr>
        <w:tc>
          <w:tcPr>
            <w:tcW w:w="754" w:type="dxa"/>
            <w:vMerge w:val="restart"/>
            <w:vAlign w:val="center"/>
          </w:tcPr>
          <w:p w14:paraId="76AF6B58" w14:textId="77777777" w:rsidR="00411D9D" w:rsidRPr="000C7349" w:rsidRDefault="00411D9D" w:rsidP="009D1502">
            <w:pPr>
              <w:jc w:val="center"/>
              <w:rPr>
                <w:sz w:val="22"/>
                <w:szCs w:val="22"/>
              </w:rPr>
            </w:pPr>
            <w:r>
              <w:rPr>
                <w:sz w:val="22"/>
                <w:szCs w:val="22"/>
              </w:rPr>
              <w:t>3</w:t>
            </w:r>
          </w:p>
        </w:tc>
        <w:tc>
          <w:tcPr>
            <w:tcW w:w="1017" w:type="dxa"/>
            <w:vAlign w:val="center"/>
          </w:tcPr>
          <w:p w14:paraId="42B6104C" w14:textId="184B9D45" w:rsidR="00411D9D" w:rsidRPr="001516B9" w:rsidRDefault="00EF6E49" w:rsidP="009D1502">
            <w:pPr>
              <w:rPr>
                <w:sz w:val="22"/>
                <w:szCs w:val="22"/>
              </w:rPr>
            </w:pPr>
            <w:r w:rsidRPr="001516B9">
              <w:rPr>
                <w:sz w:val="22"/>
                <w:szCs w:val="22"/>
              </w:rPr>
              <w:t>M</w:t>
            </w:r>
            <w:r w:rsidR="00411D9D" w:rsidRPr="001516B9">
              <w:rPr>
                <w:sz w:val="22"/>
                <w:szCs w:val="22"/>
              </w:rPr>
              <w:t xml:space="preserve"> 08/30</w:t>
            </w:r>
          </w:p>
        </w:tc>
        <w:tc>
          <w:tcPr>
            <w:tcW w:w="6414" w:type="dxa"/>
            <w:vAlign w:val="center"/>
          </w:tcPr>
          <w:p w14:paraId="0E73B871" w14:textId="16355EE6" w:rsidR="00411D9D" w:rsidRPr="001516B9" w:rsidRDefault="00937634" w:rsidP="009D1502">
            <w:pPr>
              <w:rPr>
                <w:sz w:val="22"/>
                <w:szCs w:val="22"/>
              </w:rPr>
            </w:pPr>
            <w:r w:rsidRPr="001516B9">
              <w:rPr>
                <w:sz w:val="22"/>
                <w:szCs w:val="22"/>
              </w:rPr>
              <w:t>2</w:t>
            </w:r>
            <w:r w:rsidR="00E0006E" w:rsidRPr="001516B9">
              <w:rPr>
                <w:sz w:val="22"/>
                <w:szCs w:val="22"/>
              </w:rPr>
              <w:t>.3</w:t>
            </w:r>
            <w:r w:rsidR="005B52DD" w:rsidRPr="001516B9">
              <w:rPr>
                <w:sz w:val="22"/>
                <w:szCs w:val="22"/>
              </w:rPr>
              <w:t xml:space="preserve"> Solving Linear Equations in One Variable</w:t>
            </w:r>
          </w:p>
          <w:p w14:paraId="5D9BFADD" w14:textId="53771297" w:rsidR="00E0006E" w:rsidRPr="001516B9" w:rsidRDefault="00E0006E" w:rsidP="009D1502">
            <w:pPr>
              <w:rPr>
                <w:sz w:val="22"/>
                <w:szCs w:val="22"/>
              </w:rPr>
            </w:pPr>
            <w:r w:rsidRPr="001516B9">
              <w:rPr>
                <w:sz w:val="22"/>
                <w:szCs w:val="22"/>
              </w:rPr>
              <w:t>2.4</w:t>
            </w:r>
            <w:r w:rsidR="00EE5811" w:rsidRPr="001516B9">
              <w:rPr>
                <w:sz w:val="22"/>
                <w:szCs w:val="22"/>
              </w:rPr>
              <w:t xml:space="preserve"> Formulas</w:t>
            </w:r>
          </w:p>
        </w:tc>
        <w:tc>
          <w:tcPr>
            <w:tcW w:w="1800" w:type="dxa"/>
            <w:vMerge/>
          </w:tcPr>
          <w:p w14:paraId="43F3E686" w14:textId="77777777" w:rsidR="00411D9D" w:rsidRPr="000C7349" w:rsidRDefault="00411D9D" w:rsidP="009D1502">
            <w:pPr>
              <w:rPr>
                <w:sz w:val="22"/>
                <w:szCs w:val="22"/>
              </w:rPr>
            </w:pPr>
          </w:p>
        </w:tc>
      </w:tr>
      <w:tr w:rsidR="00411D9D" w:rsidRPr="000C7349" w14:paraId="41A044F2" w14:textId="77777777" w:rsidTr="00EB7646">
        <w:trPr>
          <w:jc w:val="center"/>
        </w:trPr>
        <w:tc>
          <w:tcPr>
            <w:tcW w:w="754" w:type="dxa"/>
            <w:vMerge/>
            <w:vAlign w:val="center"/>
          </w:tcPr>
          <w:p w14:paraId="085FA9A7" w14:textId="77777777" w:rsidR="00411D9D" w:rsidRPr="000C7349" w:rsidRDefault="00411D9D" w:rsidP="009D1502">
            <w:pPr>
              <w:jc w:val="center"/>
              <w:rPr>
                <w:sz w:val="22"/>
                <w:szCs w:val="22"/>
              </w:rPr>
            </w:pPr>
          </w:p>
        </w:tc>
        <w:tc>
          <w:tcPr>
            <w:tcW w:w="1017" w:type="dxa"/>
            <w:vAlign w:val="center"/>
          </w:tcPr>
          <w:p w14:paraId="58FC0F7C" w14:textId="6860205D" w:rsidR="00411D9D" w:rsidRDefault="00EF6E49" w:rsidP="009D1502">
            <w:pPr>
              <w:rPr>
                <w:sz w:val="22"/>
                <w:szCs w:val="22"/>
              </w:rPr>
            </w:pPr>
            <w:r>
              <w:rPr>
                <w:sz w:val="22"/>
                <w:szCs w:val="22"/>
              </w:rPr>
              <w:t>T</w:t>
            </w:r>
            <w:r w:rsidR="00C404ED">
              <w:rPr>
                <w:sz w:val="22"/>
                <w:szCs w:val="22"/>
              </w:rPr>
              <w:t xml:space="preserve"> 0</w:t>
            </w:r>
            <w:r w:rsidR="008F4CF3">
              <w:rPr>
                <w:sz w:val="22"/>
                <w:szCs w:val="22"/>
              </w:rPr>
              <w:t>8</w:t>
            </w:r>
            <w:r w:rsidR="00C404ED">
              <w:rPr>
                <w:sz w:val="22"/>
                <w:szCs w:val="22"/>
              </w:rPr>
              <w:t>/31</w:t>
            </w:r>
          </w:p>
        </w:tc>
        <w:tc>
          <w:tcPr>
            <w:tcW w:w="6414" w:type="dxa"/>
          </w:tcPr>
          <w:p w14:paraId="192C3A99" w14:textId="2C319264" w:rsidR="00411D9D" w:rsidRDefault="005B7CD6" w:rsidP="009D1502">
            <w:pPr>
              <w:rPr>
                <w:sz w:val="22"/>
                <w:szCs w:val="22"/>
              </w:rPr>
            </w:pPr>
            <w:r>
              <w:rPr>
                <w:sz w:val="22"/>
                <w:szCs w:val="22"/>
              </w:rPr>
              <w:t>2.5</w:t>
            </w:r>
            <w:r w:rsidR="00875B7B">
              <w:rPr>
                <w:sz w:val="22"/>
                <w:szCs w:val="22"/>
              </w:rPr>
              <w:t xml:space="preserve"> </w:t>
            </w:r>
            <w:r w:rsidR="00875B7B" w:rsidRPr="00507FA8">
              <w:rPr>
                <w:sz w:val="22"/>
                <w:szCs w:val="22"/>
              </w:rPr>
              <w:t>Applications: Number, Age, Perimeter, Coin Problems</w:t>
            </w:r>
          </w:p>
          <w:p w14:paraId="58EADB24" w14:textId="7620A8E4" w:rsidR="005B7CD6" w:rsidRPr="000C7349" w:rsidRDefault="005B7CD6" w:rsidP="009D1502">
            <w:pPr>
              <w:rPr>
                <w:sz w:val="22"/>
                <w:szCs w:val="22"/>
              </w:rPr>
            </w:pPr>
            <w:r>
              <w:rPr>
                <w:sz w:val="22"/>
                <w:szCs w:val="22"/>
              </w:rPr>
              <w:t>2.6</w:t>
            </w:r>
            <w:r w:rsidR="00CC4485">
              <w:rPr>
                <w:sz w:val="22"/>
                <w:szCs w:val="22"/>
              </w:rPr>
              <w:t xml:space="preserve"> </w:t>
            </w:r>
            <w:r w:rsidR="00CC4485" w:rsidRPr="00507FA8">
              <w:rPr>
                <w:sz w:val="22"/>
                <w:szCs w:val="22"/>
              </w:rPr>
              <w:t>Applications: Integer, Interest, Triangle, Miscellaneous Problems</w:t>
            </w:r>
          </w:p>
        </w:tc>
        <w:tc>
          <w:tcPr>
            <w:tcW w:w="1800" w:type="dxa"/>
            <w:vMerge/>
          </w:tcPr>
          <w:p w14:paraId="44E5DEC7" w14:textId="77777777" w:rsidR="00411D9D" w:rsidRPr="000C7349" w:rsidRDefault="00411D9D" w:rsidP="009D1502">
            <w:pPr>
              <w:rPr>
                <w:sz w:val="22"/>
                <w:szCs w:val="22"/>
              </w:rPr>
            </w:pPr>
          </w:p>
        </w:tc>
      </w:tr>
      <w:tr w:rsidR="00411D9D" w:rsidRPr="000C7349" w14:paraId="7884A3E2" w14:textId="77777777" w:rsidTr="00EB7646">
        <w:trPr>
          <w:jc w:val="center"/>
        </w:trPr>
        <w:tc>
          <w:tcPr>
            <w:tcW w:w="754" w:type="dxa"/>
            <w:vMerge/>
            <w:vAlign w:val="center"/>
          </w:tcPr>
          <w:p w14:paraId="5C96A48F" w14:textId="77777777" w:rsidR="00411D9D" w:rsidRPr="000C7349" w:rsidRDefault="00411D9D" w:rsidP="009D1502">
            <w:pPr>
              <w:jc w:val="center"/>
              <w:rPr>
                <w:sz w:val="22"/>
                <w:szCs w:val="22"/>
              </w:rPr>
            </w:pPr>
          </w:p>
        </w:tc>
        <w:tc>
          <w:tcPr>
            <w:tcW w:w="1017" w:type="dxa"/>
            <w:vAlign w:val="center"/>
          </w:tcPr>
          <w:p w14:paraId="1A33EB14" w14:textId="3AD73964" w:rsidR="00411D9D" w:rsidRPr="000C7349" w:rsidRDefault="00EF6E49" w:rsidP="009D1502">
            <w:pPr>
              <w:rPr>
                <w:sz w:val="22"/>
                <w:szCs w:val="22"/>
              </w:rPr>
            </w:pPr>
            <w:r>
              <w:rPr>
                <w:sz w:val="22"/>
                <w:szCs w:val="22"/>
              </w:rPr>
              <w:t>W</w:t>
            </w:r>
            <w:r w:rsidR="00411D9D">
              <w:rPr>
                <w:sz w:val="22"/>
                <w:szCs w:val="22"/>
              </w:rPr>
              <w:t xml:space="preserve"> 09/01</w:t>
            </w:r>
          </w:p>
        </w:tc>
        <w:tc>
          <w:tcPr>
            <w:tcW w:w="6414" w:type="dxa"/>
          </w:tcPr>
          <w:p w14:paraId="7FA2A22B" w14:textId="1ED5CDD8" w:rsidR="00C20A05" w:rsidRPr="000C7349" w:rsidRDefault="005B7CD6" w:rsidP="009D1502">
            <w:pPr>
              <w:rPr>
                <w:sz w:val="22"/>
                <w:szCs w:val="22"/>
              </w:rPr>
            </w:pPr>
            <w:r>
              <w:rPr>
                <w:sz w:val="22"/>
                <w:szCs w:val="22"/>
              </w:rPr>
              <w:t>2.7</w:t>
            </w:r>
            <w:r w:rsidR="00AE53CD">
              <w:rPr>
                <w:sz w:val="22"/>
                <w:szCs w:val="22"/>
              </w:rPr>
              <w:t xml:space="preserve"> </w:t>
            </w:r>
            <w:r w:rsidR="00AE53CD" w:rsidRPr="00507FA8">
              <w:rPr>
                <w:sz w:val="22"/>
                <w:szCs w:val="22"/>
              </w:rPr>
              <w:t>Linear Inequalities in One Variable</w:t>
            </w:r>
          </w:p>
        </w:tc>
        <w:tc>
          <w:tcPr>
            <w:tcW w:w="1800" w:type="dxa"/>
            <w:vMerge/>
          </w:tcPr>
          <w:p w14:paraId="1D343FEA" w14:textId="77777777" w:rsidR="00411D9D" w:rsidRPr="000C7349" w:rsidRDefault="00411D9D" w:rsidP="009D1502">
            <w:pPr>
              <w:rPr>
                <w:sz w:val="22"/>
                <w:szCs w:val="22"/>
              </w:rPr>
            </w:pPr>
          </w:p>
        </w:tc>
      </w:tr>
      <w:tr w:rsidR="00411D9D" w:rsidRPr="000C7349" w14:paraId="20DE27B3" w14:textId="77777777" w:rsidTr="00EB7646">
        <w:trPr>
          <w:jc w:val="center"/>
        </w:trPr>
        <w:tc>
          <w:tcPr>
            <w:tcW w:w="754" w:type="dxa"/>
            <w:vMerge w:val="restart"/>
            <w:vAlign w:val="center"/>
          </w:tcPr>
          <w:p w14:paraId="139017EE" w14:textId="77777777" w:rsidR="00411D9D" w:rsidRPr="000C7349" w:rsidRDefault="00411D9D" w:rsidP="009D1502">
            <w:pPr>
              <w:jc w:val="center"/>
              <w:rPr>
                <w:sz w:val="22"/>
                <w:szCs w:val="22"/>
              </w:rPr>
            </w:pPr>
            <w:r>
              <w:rPr>
                <w:sz w:val="22"/>
                <w:szCs w:val="22"/>
              </w:rPr>
              <w:t>4</w:t>
            </w:r>
          </w:p>
        </w:tc>
        <w:tc>
          <w:tcPr>
            <w:tcW w:w="1017" w:type="dxa"/>
            <w:vAlign w:val="center"/>
          </w:tcPr>
          <w:p w14:paraId="19F2BEA2" w14:textId="6664EF48" w:rsidR="00411D9D" w:rsidRPr="001516B9" w:rsidRDefault="00226576" w:rsidP="009D1502">
            <w:pPr>
              <w:rPr>
                <w:bCs/>
                <w:sz w:val="22"/>
                <w:szCs w:val="22"/>
              </w:rPr>
            </w:pPr>
            <w:r w:rsidRPr="001516B9">
              <w:rPr>
                <w:bCs/>
                <w:sz w:val="22"/>
                <w:szCs w:val="22"/>
              </w:rPr>
              <w:t>M</w:t>
            </w:r>
            <w:r w:rsidR="00411D9D" w:rsidRPr="001516B9">
              <w:rPr>
                <w:bCs/>
                <w:sz w:val="22"/>
                <w:szCs w:val="22"/>
              </w:rPr>
              <w:t xml:space="preserve"> 09/06</w:t>
            </w:r>
          </w:p>
        </w:tc>
        <w:tc>
          <w:tcPr>
            <w:tcW w:w="6414" w:type="dxa"/>
          </w:tcPr>
          <w:p w14:paraId="432417E9" w14:textId="77777777" w:rsidR="00411D9D" w:rsidRDefault="007327CE" w:rsidP="009D1502">
            <w:pPr>
              <w:rPr>
                <w:bCs/>
                <w:sz w:val="22"/>
                <w:szCs w:val="22"/>
              </w:rPr>
            </w:pPr>
            <w:r w:rsidRPr="001516B9">
              <w:rPr>
                <w:bCs/>
                <w:sz w:val="22"/>
                <w:szCs w:val="22"/>
              </w:rPr>
              <w:t>Review</w:t>
            </w:r>
          </w:p>
          <w:p w14:paraId="10881709" w14:textId="04DE15A4" w:rsidR="005935AE" w:rsidRPr="001516B9" w:rsidRDefault="005935AE" w:rsidP="009D1502">
            <w:pPr>
              <w:rPr>
                <w:bCs/>
                <w:sz w:val="22"/>
                <w:szCs w:val="22"/>
              </w:rPr>
            </w:pPr>
            <w:r>
              <w:rPr>
                <w:b/>
                <w:bCs/>
                <w:sz w:val="22"/>
                <w:szCs w:val="22"/>
              </w:rPr>
              <w:t>Test #</w:t>
            </w:r>
            <w:r w:rsidR="003D57FD">
              <w:rPr>
                <w:b/>
                <w:bCs/>
                <w:sz w:val="22"/>
                <w:szCs w:val="22"/>
              </w:rPr>
              <w:t>2</w:t>
            </w:r>
          </w:p>
        </w:tc>
        <w:tc>
          <w:tcPr>
            <w:tcW w:w="1800" w:type="dxa"/>
            <w:vMerge/>
          </w:tcPr>
          <w:p w14:paraId="4FE86100" w14:textId="77777777" w:rsidR="00411D9D" w:rsidRPr="000C7349" w:rsidRDefault="00411D9D" w:rsidP="009D1502">
            <w:pPr>
              <w:rPr>
                <w:sz w:val="22"/>
                <w:szCs w:val="22"/>
              </w:rPr>
            </w:pPr>
          </w:p>
        </w:tc>
      </w:tr>
      <w:tr w:rsidR="00411D9D" w:rsidRPr="000C7349" w14:paraId="76040B9A" w14:textId="77777777" w:rsidTr="00EB7646">
        <w:trPr>
          <w:jc w:val="center"/>
        </w:trPr>
        <w:tc>
          <w:tcPr>
            <w:tcW w:w="754" w:type="dxa"/>
            <w:vMerge/>
            <w:vAlign w:val="center"/>
          </w:tcPr>
          <w:p w14:paraId="09E6F6F4" w14:textId="77777777" w:rsidR="00411D9D" w:rsidRPr="000C7349" w:rsidRDefault="00411D9D" w:rsidP="009D1502">
            <w:pPr>
              <w:jc w:val="center"/>
              <w:rPr>
                <w:sz w:val="22"/>
                <w:szCs w:val="22"/>
              </w:rPr>
            </w:pPr>
          </w:p>
        </w:tc>
        <w:tc>
          <w:tcPr>
            <w:tcW w:w="1017" w:type="dxa"/>
            <w:vAlign w:val="center"/>
          </w:tcPr>
          <w:p w14:paraId="7C9C9261" w14:textId="3004226E" w:rsidR="00411D9D" w:rsidRDefault="00226576" w:rsidP="009D1502">
            <w:pPr>
              <w:rPr>
                <w:sz w:val="22"/>
                <w:szCs w:val="22"/>
              </w:rPr>
            </w:pPr>
            <w:r>
              <w:rPr>
                <w:sz w:val="22"/>
                <w:szCs w:val="22"/>
              </w:rPr>
              <w:t>T</w:t>
            </w:r>
            <w:r w:rsidR="00C404ED">
              <w:rPr>
                <w:sz w:val="22"/>
                <w:szCs w:val="22"/>
              </w:rPr>
              <w:t xml:space="preserve"> 0</w:t>
            </w:r>
            <w:r w:rsidR="008F4CF3">
              <w:rPr>
                <w:sz w:val="22"/>
                <w:szCs w:val="22"/>
              </w:rPr>
              <w:t>9</w:t>
            </w:r>
            <w:r w:rsidR="00C404ED">
              <w:rPr>
                <w:sz w:val="22"/>
                <w:szCs w:val="22"/>
              </w:rPr>
              <w:t>/</w:t>
            </w:r>
            <w:r w:rsidR="00FE4239">
              <w:rPr>
                <w:sz w:val="22"/>
                <w:szCs w:val="22"/>
              </w:rPr>
              <w:t>07</w:t>
            </w:r>
          </w:p>
        </w:tc>
        <w:tc>
          <w:tcPr>
            <w:tcW w:w="6414" w:type="dxa"/>
          </w:tcPr>
          <w:p w14:paraId="1DA885BB" w14:textId="29405B7A" w:rsidR="00411D9D" w:rsidRPr="0012539F" w:rsidRDefault="00B318A0" w:rsidP="009D1502">
            <w:pPr>
              <w:rPr>
                <w:sz w:val="22"/>
                <w:szCs w:val="22"/>
              </w:rPr>
            </w:pPr>
            <w:r>
              <w:rPr>
                <w:sz w:val="22"/>
                <w:szCs w:val="22"/>
              </w:rPr>
              <w:t>3.1</w:t>
            </w:r>
            <w:r w:rsidR="00472DF3">
              <w:rPr>
                <w:sz w:val="22"/>
                <w:szCs w:val="22"/>
              </w:rPr>
              <w:t xml:space="preserve"> </w:t>
            </w:r>
            <w:r w:rsidR="00472DF3" w:rsidRPr="00507FA8">
              <w:rPr>
                <w:sz w:val="22"/>
                <w:szCs w:val="22"/>
              </w:rPr>
              <w:t>The Rectangle Coordinate System</w:t>
            </w:r>
          </w:p>
        </w:tc>
        <w:tc>
          <w:tcPr>
            <w:tcW w:w="1800" w:type="dxa"/>
            <w:vMerge/>
          </w:tcPr>
          <w:p w14:paraId="651F1F63" w14:textId="77777777" w:rsidR="00411D9D" w:rsidRPr="000C7349" w:rsidRDefault="00411D9D" w:rsidP="009D1502">
            <w:pPr>
              <w:rPr>
                <w:sz w:val="22"/>
                <w:szCs w:val="22"/>
              </w:rPr>
            </w:pPr>
          </w:p>
        </w:tc>
      </w:tr>
      <w:tr w:rsidR="00411D9D" w:rsidRPr="000C7349" w14:paraId="3301D5FF" w14:textId="77777777" w:rsidTr="00EB7646">
        <w:trPr>
          <w:jc w:val="center"/>
        </w:trPr>
        <w:tc>
          <w:tcPr>
            <w:tcW w:w="754" w:type="dxa"/>
            <w:vMerge/>
            <w:vAlign w:val="center"/>
          </w:tcPr>
          <w:p w14:paraId="05A5CAAF" w14:textId="77777777" w:rsidR="00411D9D" w:rsidRPr="000C7349" w:rsidRDefault="00411D9D" w:rsidP="009D1502">
            <w:pPr>
              <w:jc w:val="center"/>
              <w:rPr>
                <w:sz w:val="22"/>
                <w:szCs w:val="22"/>
              </w:rPr>
            </w:pPr>
          </w:p>
        </w:tc>
        <w:tc>
          <w:tcPr>
            <w:tcW w:w="1017" w:type="dxa"/>
            <w:vAlign w:val="center"/>
          </w:tcPr>
          <w:p w14:paraId="445D4815" w14:textId="6C712CA9" w:rsidR="00411D9D" w:rsidRPr="000C7349" w:rsidRDefault="00226576" w:rsidP="009D1502">
            <w:pPr>
              <w:rPr>
                <w:sz w:val="22"/>
                <w:szCs w:val="22"/>
              </w:rPr>
            </w:pPr>
            <w:r>
              <w:rPr>
                <w:sz w:val="22"/>
                <w:szCs w:val="22"/>
              </w:rPr>
              <w:t>W</w:t>
            </w:r>
            <w:r w:rsidR="00411D9D">
              <w:rPr>
                <w:sz w:val="22"/>
                <w:szCs w:val="22"/>
              </w:rPr>
              <w:t xml:space="preserve"> 09/08</w:t>
            </w:r>
          </w:p>
        </w:tc>
        <w:tc>
          <w:tcPr>
            <w:tcW w:w="6414" w:type="dxa"/>
          </w:tcPr>
          <w:p w14:paraId="1292BF41" w14:textId="4DB14946" w:rsidR="00411D9D" w:rsidRPr="0012539F" w:rsidRDefault="00B318A0" w:rsidP="009D1502">
            <w:pPr>
              <w:rPr>
                <w:sz w:val="22"/>
                <w:szCs w:val="22"/>
              </w:rPr>
            </w:pPr>
            <w:r>
              <w:rPr>
                <w:sz w:val="22"/>
                <w:szCs w:val="22"/>
              </w:rPr>
              <w:t>3.2</w:t>
            </w:r>
            <w:r w:rsidR="00B943A5">
              <w:rPr>
                <w:sz w:val="22"/>
                <w:szCs w:val="22"/>
              </w:rPr>
              <w:t xml:space="preserve"> </w:t>
            </w:r>
            <w:r w:rsidR="00B943A5" w:rsidRPr="00507FA8">
              <w:rPr>
                <w:sz w:val="22"/>
                <w:szCs w:val="22"/>
              </w:rPr>
              <w:t>Solutions and Graphs of Linear Equations</w:t>
            </w:r>
          </w:p>
        </w:tc>
        <w:tc>
          <w:tcPr>
            <w:tcW w:w="1800" w:type="dxa"/>
            <w:vMerge/>
          </w:tcPr>
          <w:p w14:paraId="22BFCC00" w14:textId="77777777" w:rsidR="00411D9D" w:rsidRPr="000C7349" w:rsidRDefault="00411D9D" w:rsidP="009D1502">
            <w:pPr>
              <w:rPr>
                <w:sz w:val="22"/>
                <w:szCs w:val="22"/>
              </w:rPr>
            </w:pPr>
          </w:p>
        </w:tc>
      </w:tr>
      <w:tr w:rsidR="00411D9D" w:rsidRPr="000C7349" w14:paraId="61709CB9" w14:textId="77777777" w:rsidTr="00EB7646">
        <w:trPr>
          <w:jc w:val="center"/>
        </w:trPr>
        <w:tc>
          <w:tcPr>
            <w:tcW w:w="754" w:type="dxa"/>
            <w:vMerge w:val="restart"/>
            <w:vAlign w:val="center"/>
          </w:tcPr>
          <w:p w14:paraId="687B61BD" w14:textId="77777777" w:rsidR="00411D9D" w:rsidRPr="000C7349" w:rsidRDefault="00411D9D" w:rsidP="009D1502">
            <w:pPr>
              <w:jc w:val="center"/>
              <w:rPr>
                <w:sz w:val="22"/>
                <w:szCs w:val="22"/>
              </w:rPr>
            </w:pPr>
            <w:r>
              <w:rPr>
                <w:sz w:val="22"/>
                <w:szCs w:val="22"/>
              </w:rPr>
              <w:t>5</w:t>
            </w:r>
          </w:p>
        </w:tc>
        <w:tc>
          <w:tcPr>
            <w:tcW w:w="1017" w:type="dxa"/>
            <w:vAlign w:val="center"/>
          </w:tcPr>
          <w:p w14:paraId="60618226" w14:textId="66563BA6" w:rsidR="00411D9D" w:rsidRPr="000C7349" w:rsidRDefault="00226576" w:rsidP="009D1502">
            <w:pPr>
              <w:rPr>
                <w:sz w:val="22"/>
                <w:szCs w:val="22"/>
              </w:rPr>
            </w:pPr>
            <w:r>
              <w:rPr>
                <w:sz w:val="22"/>
                <w:szCs w:val="22"/>
              </w:rPr>
              <w:t>M</w:t>
            </w:r>
            <w:r w:rsidR="00411D9D">
              <w:rPr>
                <w:sz w:val="22"/>
                <w:szCs w:val="22"/>
              </w:rPr>
              <w:t xml:space="preserve"> 09/13</w:t>
            </w:r>
          </w:p>
        </w:tc>
        <w:tc>
          <w:tcPr>
            <w:tcW w:w="6414" w:type="dxa"/>
          </w:tcPr>
          <w:p w14:paraId="7CF86566" w14:textId="4E596CD7" w:rsidR="00411D9D" w:rsidRDefault="0076754E" w:rsidP="009D1502">
            <w:pPr>
              <w:rPr>
                <w:sz w:val="22"/>
                <w:szCs w:val="22"/>
              </w:rPr>
            </w:pPr>
            <w:r>
              <w:rPr>
                <w:sz w:val="22"/>
                <w:szCs w:val="22"/>
              </w:rPr>
              <w:t>3.3</w:t>
            </w:r>
            <w:r w:rsidR="003E5FE9">
              <w:rPr>
                <w:sz w:val="22"/>
                <w:szCs w:val="22"/>
              </w:rPr>
              <w:t xml:space="preserve"> </w:t>
            </w:r>
            <w:r w:rsidR="003E5FE9" w:rsidRPr="00507FA8">
              <w:rPr>
                <w:sz w:val="22"/>
                <w:szCs w:val="22"/>
              </w:rPr>
              <w:t>Graphing Linear Equations Using Intercepts</w:t>
            </w:r>
          </w:p>
          <w:p w14:paraId="04135DD0" w14:textId="50E5660C" w:rsidR="00D70700" w:rsidRPr="00450C65" w:rsidRDefault="00D70700" w:rsidP="009D1502">
            <w:pPr>
              <w:rPr>
                <w:sz w:val="22"/>
                <w:szCs w:val="22"/>
              </w:rPr>
            </w:pPr>
            <w:r>
              <w:rPr>
                <w:sz w:val="22"/>
                <w:szCs w:val="22"/>
              </w:rPr>
              <w:t>3.4</w:t>
            </w:r>
            <w:r w:rsidR="00860B04">
              <w:rPr>
                <w:sz w:val="22"/>
                <w:szCs w:val="22"/>
              </w:rPr>
              <w:t xml:space="preserve"> </w:t>
            </w:r>
            <w:r w:rsidR="00860B04" w:rsidRPr="00507FA8">
              <w:rPr>
                <w:sz w:val="22"/>
                <w:szCs w:val="22"/>
              </w:rPr>
              <w:t>Graphing Linear Equations Using Slope</w:t>
            </w:r>
          </w:p>
        </w:tc>
        <w:tc>
          <w:tcPr>
            <w:tcW w:w="1800" w:type="dxa"/>
            <w:vMerge/>
          </w:tcPr>
          <w:p w14:paraId="7602B898" w14:textId="77777777" w:rsidR="00411D9D" w:rsidRPr="000C7349" w:rsidRDefault="00411D9D" w:rsidP="009D1502">
            <w:pPr>
              <w:rPr>
                <w:sz w:val="22"/>
                <w:szCs w:val="22"/>
              </w:rPr>
            </w:pPr>
          </w:p>
        </w:tc>
      </w:tr>
      <w:tr w:rsidR="00411D9D" w:rsidRPr="000C7349" w14:paraId="2417AB70" w14:textId="77777777" w:rsidTr="00EB7646">
        <w:trPr>
          <w:jc w:val="center"/>
        </w:trPr>
        <w:tc>
          <w:tcPr>
            <w:tcW w:w="754" w:type="dxa"/>
            <w:vMerge/>
            <w:vAlign w:val="center"/>
          </w:tcPr>
          <w:p w14:paraId="7ADBD7F2" w14:textId="77777777" w:rsidR="00411D9D" w:rsidRPr="000C7349" w:rsidRDefault="00411D9D" w:rsidP="009D1502">
            <w:pPr>
              <w:jc w:val="center"/>
              <w:rPr>
                <w:sz w:val="22"/>
                <w:szCs w:val="22"/>
              </w:rPr>
            </w:pPr>
          </w:p>
        </w:tc>
        <w:tc>
          <w:tcPr>
            <w:tcW w:w="1017" w:type="dxa"/>
            <w:vAlign w:val="center"/>
          </w:tcPr>
          <w:p w14:paraId="5EF868DB" w14:textId="34E3A4D2" w:rsidR="00411D9D" w:rsidRDefault="00226576" w:rsidP="009D1502">
            <w:pPr>
              <w:rPr>
                <w:sz w:val="22"/>
                <w:szCs w:val="22"/>
              </w:rPr>
            </w:pPr>
            <w:r>
              <w:rPr>
                <w:sz w:val="22"/>
                <w:szCs w:val="22"/>
              </w:rPr>
              <w:t xml:space="preserve">T </w:t>
            </w:r>
            <w:r w:rsidR="00FE4239">
              <w:rPr>
                <w:sz w:val="22"/>
                <w:szCs w:val="22"/>
              </w:rPr>
              <w:t>0</w:t>
            </w:r>
            <w:r w:rsidR="008F4CF3">
              <w:rPr>
                <w:sz w:val="22"/>
                <w:szCs w:val="22"/>
              </w:rPr>
              <w:t>9</w:t>
            </w:r>
            <w:r w:rsidR="00FE4239">
              <w:rPr>
                <w:sz w:val="22"/>
                <w:szCs w:val="22"/>
              </w:rPr>
              <w:t>/14</w:t>
            </w:r>
          </w:p>
        </w:tc>
        <w:tc>
          <w:tcPr>
            <w:tcW w:w="6414" w:type="dxa"/>
          </w:tcPr>
          <w:p w14:paraId="7ADB82D4" w14:textId="6DFEDC74" w:rsidR="00411D9D" w:rsidRPr="0012539F" w:rsidRDefault="00D70700" w:rsidP="009D1502">
            <w:pPr>
              <w:rPr>
                <w:sz w:val="22"/>
                <w:szCs w:val="22"/>
              </w:rPr>
            </w:pPr>
            <w:r>
              <w:rPr>
                <w:sz w:val="22"/>
                <w:szCs w:val="22"/>
              </w:rPr>
              <w:t>3.5</w:t>
            </w:r>
            <w:r w:rsidR="00557210">
              <w:rPr>
                <w:sz w:val="22"/>
                <w:szCs w:val="22"/>
              </w:rPr>
              <w:t xml:space="preserve"> </w:t>
            </w:r>
            <w:r w:rsidR="00557210" w:rsidRPr="00507FA8">
              <w:rPr>
                <w:sz w:val="22"/>
                <w:szCs w:val="22"/>
              </w:rPr>
              <w:t>Finding the Equation of a Line</w:t>
            </w:r>
          </w:p>
        </w:tc>
        <w:tc>
          <w:tcPr>
            <w:tcW w:w="1800" w:type="dxa"/>
            <w:vMerge/>
          </w:tcPr>
          <w:p w14:paraId="52370716" w14:textId="77777777" w:rsidR="00411D9D" w:rsidRPr="000C7349" w:rsidRDefault="00411D9D" w:rsidP="009D1502">
            <w:pPr>
              <w:rPr>
                <w:sz w:val="22"/>
                <w:szCs w:val="22"/>
              </w:rPr>
            </w:pPr>
          </w:p>
        </w:tc>
      </w:tr>
      <w:tr w:rsidR="00411D9D" w:rsidRPr="000C7349" w14:paraId="0DF19724" w14:textId="77777777" w:rsidTr="00EB7646">
        <w:trPr>
          <w:jc w:val="center"/>
        </w:trPr>
        <w:tc>
          <w:tcPr>
            <w:tcW w:w="754" w:type="dxa"/>
            <w:vMerge/>
            <w:vAlign w:val="center"/>
          </w:tcPr>
          <w:p w14:paraId="383948A3" w14:textId="77777777" w:rsidR="00411D9D" w:rsidRPr="000C7349" w:rsidRDefault="00411D9D" w:rsidP="009D1502">
            <w:pPr>
              <w:jc w:val="center"/>
              <w:rPr>
                <w:sz w:val="22"/>
                <w:szCs w:val="22"/>
              </w:rPr>
            </w:pPr>
          </w:p>
        </w:tc>
        <w:tc>
          <w:tcPr>
            <w:tcW w:w="1017" w:type="dxa"/>
            <w:vAlign w:val="center"/>
          </w:tcPr>
          <w:p w14:paraId="08A4707B" w14:textId="7EF6CAE0" w:rsidR="00411D9D" w:rsidRPr="000C7349" w:rsidRDefault="00226576" w:rsidP="009D1502">
            <w:pPr>
              <w:rPr>
                <w:sz w:val="22"/>
                <w:szCs w:val="22"/>
              </w:rPr>
            </w:pPr>
            <w:r>
              <w:rPr>
                <w:sz w:val="22"/>
                <w:szCs w:val="22"/>
              </w:rPr>
              <w:t>W</w:t>
            </w:r>
            <w:r w:rsidR="00411D9D">
              <w:rPr>
                <w:sz w:val="22"/>
                <w:szCs w:val="22"/>
              </w:rPr>
              <w:t xml:space="preserve"> 09/15</w:t>
            </w:r>
          </w:p>
        </w:tc>
        <w:tc>
          <w:tcPr>
            <w:tcW w:w="6414" w:type="dxa"/>
          </w:tcPr>
          <w:p w14:paraId="5598F0CA" w14:textId="46A30559" w:rsidR="00411D9D" w:rsidRPr="0012539F" w:rsidRDefault="00D70700" w:rsidP="009D1502">
            <w:pPr>
              <w:rPr>
                <w:sz w:val="22"/>
                <w:szCs w:val="22"/>
              </w:rPr>
            </w:pPr>
            <w:r>
              <w:rPr>
                <w:sz w:val="22"/>
                <w:szCs w:val="22"/>
              </w:rPr>
              <w:t>3.6</w:t>
            </w:r>
            <w:r w:rsidR="0004378C">
              <w:rPr>
                <w:sz w:val="22"/>
                <w:szCs w:val="22"/>
              </w:rPr>
              <w:t xml:space="preserve"> </w:t>
            </w:r>
            <w:r w:rsidR="0004378C" w:rsidRPr="00507FA8">
              <w:rPr>
                <w:sz w:val="22"/>
                <w:szCs w:val="22"/>
              </w:rPr>
              <w:t>Graphing Linear Inequalities in Two Variables</w:t>
            </w:r>
          </w:p>
        </w:tc>
        <w:tc>
          <w:tcPr>
            <w:tcW w:w="1800" w:type="dxa"/>
            <w:vMerge/>
          </w:tcPr>
          <w:p w14:paraId="675A4AB9" w14:textId="77777777" w:rsidR="00411D9D" w:rsidRPr="000C7349" w:rsidRDefault="00411D9D" w:rsidP="009D1502">
            <w:pPr>
              <w:rPr>
                <w:sz w:val="22"/>
                <w:szCs w:val="22"/>
              </w:rPr>
            </w:pPr>
          </w:p>
        </w:tc>
      </w:tr>
      <w:tr w:rsidR="00411D9D" w:rsidRPr="000C7349" w14:paraId="5FC30B8B" w14:textId="77777777" w:rsidTr="00EB7646">
        <w:trPr>
          <w:jc w:val="center"/>
        </w:trPr>
        <w:tc>
          <w:tcPr>
            <w:tcW w:w="754" w:type="dxa"/>
            <w:vMerge w:val="restart"/>
            <w:vAlign w:val="center"/>
          </w:tcPr>
          <w:p w14:paraId="08400431" w14:textId="77777777" w:rsidR="00411D9D" w:rsidRPr="000C7349" w:rsidRDefault="00411D9D" w:rsidP="009D1502">
            <w:pPr>
              <w:jc w:val="center"/>
              <w:rPr>
                <w:sz w:val="22"/>
                <w:szCs w:val="22"/>
              </w:rPr>
            </w:pPr>
            <w:r>
              <w:rPr>
                <w:sz w:val="22"/>
                <w:szCs w:val="22"/>
              </w:rPr>
              <w:t>6</w:t>
            </w:r>
          </w:p>
        </w:tc>
        <w:tc>
          <w:tcPr>
            <w:tcW w:w="1017" w:type="dxa"/>
            <w:vAlign w:val="center"/>
          </w:tcPr>
          <w:p w14:paraId="1AED838D" w14:textId="7D1B6ADA" w:rsidR="00411D9D" w:rsidRPr="00450C65" w:rsidRDefault="00226576" w:rsidP="009D1502">
            <w:pPr>
              <w:rPr>
                <w:sz w:val="22"/>
                <w:szCs w:val="22"/>
              </w:rPr>
            </w:pPr>
            <w:r>
              <w:rPr>
                <w:sz w:val="22"/>
                <w:szCs w:val="22"/>
              </w:rPr>
              <w:t>M</w:t>
            </w:r>
            <w:r w:rsidR="00411D9D">
              <w:rPr>
                <w:sz w:val="22"/>
                <w:szCs w:val="22"/>
              </w:rPr>
              <w:t xml:space="preserve"> 09/20</w:t>
            </w:r>
          </w:p>
        </w:tc>
        <w:tc>
          <w:tcPr>
            <w:tcW w:w="6414" w:type="dxa"/>
          </w:tcPr>
          <w:p w14:paraId="24DC7118" w14:textId="405285BD" w:rsidR="00411D9D" w:rsidRPr="0012539F" w:rsidRDefault="0004378C" w:rsidP="009D1502">
            <w:pPr>
              <w:rPr>
                <w:sz w:val="22"/>
                <w:szCs w:val="22"/>
              </w:rPr>
            </w:pPr>
            <w:r>
              <w:rPr>
                <w:sz w:val="22"/>
                <w:szCs w:val="22"/>
              </w:rPr>
              <w:t>7.1</w:t>
            </w:r>
            <w:r w:rsidR="002E6953">
              <w:rPr>
                <w:sz w:val="22"/>
                <w:szCs w:val="22"/>
              </w:rPr>
              <w:t xml:space="preserve"> </w:t>
            </w:r>
            <w:r w:rsidR="002E6953" w:rsidRPr="00507FA8">
              <w:rPr>
                <w:sz w:val="22"/>
                <w:szCs w:val="22"/>
              </w:rPr>
              <w:t>Solving Linear Systems by Graphing</w:t>
            </w:r>
          </w:p>
        </w:tc>
        <w:tc>
          <w:tcPr>
            <w:tcW w:w="1800" w:type="dxa"/>
            <w:vMerge/>
          </w:tcPr>
          <w:p w14:paraId="37EB7A63" w14:textId="77777777" w:rsidR="00411D9D" w:rsidRPr="000C7349" w:rsidRDefault="00411D9D" w:rsidP="009D1502">
            <w:pPr>
              <w:rPr>
                <w:sz w:val="22"/>
                <w:szCs w:val="22"/>
              </w:rPr>
            </w:pPr>
          </w:p>
        </w:tc>
      </w:tr>
      <w:tr w:rsidR="00411D9D" w:rsidRPr="000C7349" w14:paraId="6EC3A273" w14:textId="77777777" w:rsidTr="00EB7646">
        <w:trPr>
          <w:jc w:val="center"/>
        </w:trPr>
        <w:tc>
          <w:tcPr>
            <w:tcW w:w="754" w:type="dxa"/>
            <w:vMerge/>
            <w:vAlign w:val="center"/>
          </w:tcPr>
          <w:p w14:paraId="162A44EF" w14:textId="77777777" w:rsidR="00411D9D" w:rsidRPr="000C7349" w:rsidRDefault="00411D9D" w:rsidP="009D1502">
            <w:pPr>
              <w:jc w:val="center"/>
              <w:rPr>
                <w:sz w:val="22"/>
                <w:szCs w:val="22"/>
              </w:rPr>
            </w:pPr>
          </w:p>
        </w:tc>
        <w:tc>
          <w:tcPr>
            <w:tcW w:w="1017" w:type="dxa"/>
            <w:vAlign w:val="center"/>
          </w:tcPr>
          <w:p w14:paraId="6EA351EC" w14:textId="4F451ABB" w:rsidR="00411D9D" w:rsidRDefault="00226576" w:rsidP="009D1502">
            <w:pPr>
              <w:rPr>
                <w:b/>
                <w:bCs/>
                <w:sz w:val="22"/>
                <w:szCs w:val="22"/>
              </w:rPr>
            </w:pPr>
            <w:r>
              <w:rPr>
                <w:sz w:val="22"/>
                <w:szCs w:val="22"/>
              </w:rPr>
              <w:t>T</w:t>
            </w:r>
            <w:r w:rsidR="00FE4239">
              <w:rPr>
                <w:sz w:val="22"/>
                <w:szCs w:val="22"/>
              </w:rPr>
              <w:t xml:space="preserve"> 0</w:t>
            </w:r>
            <w:r w:rsidR="00737A83">
              <w:rPr>
                <w:sz w:val="22"/>
                <w:szCs w:val="22"/>
              </w:rPr>
              <w:t>9</w:t>
            </w:r>
            <w:r w:rsidR="00FE4239">
              <w:rPr>
                <w:sz w:val="22"/>
                <w:szCs w:val="22"/>
              </w:rPr>
              <w:t>/21</w:t>
            </w:r>
          </w:p>
        </w:tc>
        <w:tc>
          <w:tcPr>
            <w:tcW w:w="6414" w:type="dxa"/>
          </w:tcPr>
          <w:p w14:paraId="0DAF68B8" w14:textId="7D9BA1FC" w:rsidR="00411D9D" w:rsidRPr="001516B9" w:rsidRDefault="00B41724" w:rsidP="00B41724">
            <w:pPr>
              <w:rPr>
                <w:sz w:val="22"/>
                <w:szCs w:val="22"/>
              </w:rPr>
            </w:pPr>
            <w:r w:rsidRPr="001516B9">
              <w:rPr>
                <w:sz w:val="22"/>
                <w:szCs w:val="22"/>
              </w:rPr>
              <w:t>7.2 The Substitution Method</w:t>
            </w:r>
          </w:p>
          <w:p w14:paraId="0A8AC76B" w14:textId="3DDB0128" w:rsidR="00B41724" w:rsidRPr="00B41724" w:rsidRDefault="00E72395" w:rsidP="00B41724">
            <w:pPr>
              <w:rPr>
                <w:b/>
                <w:bCs/>
              </w:rPr>
            </w:pPr>
            <w:r w:rsidRPr="001516B9">
              <w:t>Review</w:t>
            </w:r>
          </w:p>
        </w:tc>
        <w:tc>
          <w:tcPr>
            <w:tcW w:w="1800" w:type="dxa"/>
            <w:vMerge/>
          </w:tcPr>
          <w:p w14:paraId="091110F1" w14:textId="77777777" w:rsidR="00411D9D" w:rsidRPr="000C7349" w:rsidRDefault="00411D9D" w:rsidP="009D1502">
            <w:pPr>
              <w:rPr>
                <w:sz w:val="22"/>
                <w:szCs w:val="22"/>
              </w:rPr>
            </w:pPr>
          </w:p>
        </w:tc>
      </w:tr>
      <w:tr w:rsidR="00411D9D" w:rsidRPr="000C7349" w14:paraId="0629E28F" w14:textId="77777777" w:rsidTr="00EB7646">
        <w:trPr>
          <w:jc w:val="center"/>
        </w:trPr>
        <w:tc>
          <w:tcPr>
            <w:tcW w:w="754" w:type="dxa"/>
            <w:vMerge/>
            <w:vAlign w:val="center"/>
          </w:tcPr>
          <w:p w14:paraId="589EBCB2" w14:textId="77777777" w:rsidR="00411D9D" w:rsidRPr="000C7349" w:rsidRDefault="00411D9D" w:rsidP="009D1502">
            <w:pPr>
              <w:jc w:val="center"/>
              <w:rPr>
                <w:sz w:val="22"/>
                <w:szCs w:val="22"/>
              </w:rPr>
            </w:pPr>
          </w:p>
        </w:tc>
        <w:tc>
          <w:tcPr>
            <w:tcW w:w="1017" w:type="dxa"/>
            <w:vAlign w:val="center"/>
          </w:tcPr>
          <w:p w14:paraId="5CB9D367" w14:textId="31D307A1" w:rsidR="00411D9D" w:rsidRPr="00473839" w:rsidRDefault="00226576" w:rsidP="009D1502">
            <w:pPr>
              <w:rPr>
                <w:b/>
                <w:bCs/>
                <w:sz w:val="22"/>
                <w:szCs w:val="22"/>
              </w:rPr>
            </w:pPr>
            <w:r>
              <w:rPr>
                <w:b/>
                <w:bCs/>
                <w:sz w:val="22"/>
                <w:szCs w:val="22"/>
              </w:rPr>
              <w:t>W</w:t>
            </w:r>
            <w:r w:rsidR="00411D9D">
              <w:rPr>
                <w:b/>
                <w:bCs/>
                <w:sz w:val="22"/>
                <w:szCs w:val="22"/>
              </w:rPr>
              <w:t xml:space="preserve"> 09/22</w:t>
            </w:r>
          </w:p>
        </w:tc>
        <w:tc>
          <w:tcPr>
            <w:tcW w:w="6414" w:type="dxa"/>
          </w:tcPr>
          <w:p w14:paraId="5FEFEEFB" w14:textId="0C9DDE5D" w:rsidR="00411D9D" w:rsidRPr="00B17437" w:rsidRDefault="00E72395" w:rsidP="009D1502">
            <w:pPr>
              <w:rPr>
                <w:b/>
                <w:bCs/>
                <w:sz w:val="22"/>
                <w:szCs w:val="22"/>
              </w:rPr>
            </w:pPr>
            <w:r>
              <w:rPr>
                <w:b/>
                <w:bCs/>
                <w:sz w:val="22"/>
                <w:szCs w:val="22"/>
              </w:rPr>
              <w:t>Test</w:t>
            </w:r>
            <w:r w:rsidR="00274C6F">
              <w:rPr>
                <w:b/>
                <w:bCs/>
                <w:sz w:val="22"/>
                <w:szCs w:val="22"/>
              </w:rPr>
              <w:t xml:space="preserve"> #</w:t>
            </w:r>
            <w:r w:rsidR="005935AE">
              <w:rPr>
                <w:b/>
                <w:bCs/>
                <w:sz w:val="22"/>
                <w:szCs w:val="22"/>
              </w:rPr>
              <w:t>3</w:t>
            </w:r>
          </w:p>
        </w:tc>
        <w:tc>
          <w:tcPr>
            <w:tcW w:w="1800" w:type="dxa"/>
            <w:vMerge/>
          </w:tcPr>
          <w:p w14:paraId="12B007DA" w14:textId="77777777" w:rsidR="00411D9D" w:rsidRPr="000C7349" w:rsidRDefault="00411D9D" w:rsidP="009D1502">
            <w:pPr>
              <w:rPr>
                <w:sz w:val="22"/>
                <w:szCs w:val="22"/>
              </w:rPr>
            </w:pPr>
          </w:p>
        </w:tc>
      </w:tr>
      <w:tr w:rsidR="00411D9D" w:rsidRPr="000C7349" w14:paraId="51AB40F8" w14:textId="77777777" w:rsidTr="00EB7646">
        <w:trPr>
          <w:jc w:val="center"/>
        </w:trPr>
        <w:tc>
          <w:tcPr>
            <w:tcW w:w="754" w:type="dxa"/>
            <w:vMerge w:val="restart"/>
            <w:vAlign w:val="center"/>
          </w:tcPr>
          <w:p w14:paraId="0FE52972" w14:textId="77777777" w:rsidR="00411D9D" w:rsidRPr="000C7349" w:rsidRDefault="00411D9D" w:rsidP="009D1502">
            <w:pPr>
              <w:jc w:val="center"/>
              <w:rPr>
                <w:sz w:val="22"/>
                <w:szCs w:val="22"/>
              </w:rPr>
            </w:pPr>
            <w:r>
              <w:rPr>
                <w:sz w:val="22"/>
                <w:szCs w:val="22"/>
              </w:rPr>
              <w:t>7</w:t>
            </w:r>
          </w:p>
        </w:tc>
        <w:tc>
          <w:tcPr>
            <w:tcW w:w="1017" w:type="dxa"/>
            <w:vAlign w:val="center"/>
          </w:tcPr>
          <w:p w14:paraId="6573B54E" w14:textId="15B9B922" w:rsidR="00411D9D" w:rsidRPr="000C7349" w:rsidRDefault="00226576" w:rsidP="009D1502">
            <w:pPr>
              <w:rPr>
                <w:sz w:val="22"/>
                <w:szCs w:val="22"/>
              </w:rPr>
            </w:pPr>
            <w:r>
              <w:rPr>
                <w:sz w:val="22"/>
                <w:szCs w:val="22"/>
              </w:rPr>
              <w:t>M</w:t>
            </w:r>
            <w:r w:rsidR="00411D9D">
              <w:rPr>
                <w:sz w:val="22"/>
                <w:szCs w:val="22"/>
              </w:rPr>
              <w:t xml:space="preserve"> 09/27</w:t>
            </w:r>
          </w:p>
        </w:tc>
        <w:tc>
          <w:tcPr>
            <w:tcW w:w="6414" w:type="dxa"/>
            <w:vAlign w:val="center"/>
          </w:tcPr>
          <w:p w14:paraId="1817A53E" w14:textId="77777777" w:rsidR="00411D9D" w:rsidRDefault="00E72395" w:rsidP="009D1502">
            <w:pPr>
              <w:rPr>
                <w:sz w:val="22"/>
                <w:szCs w:val="22"/>
              </w:rPr>
            </w:pPr>
            <w:r>
              <w:rPr>
                <w:sz w:val="22"/>
                <w:szCs w:val="22"/>
              </w:rPr>
              <w:t xml:space="preserve">4.1 </w:t>
            </w:r>
            <w:r w:rsidR="00253999" w:rsidRPr="00507FA8">
              <w:rPr>
                <w:sz w:val="22"/>
                <w:szCs w:val="22"/>
              </w:rPr>
              <w:t>Multiplication with Exponents and Scientific Notation</w:t>
            </w:r>
          </w:p>
          <w:p w14:paraId="7AB8C520" w14:textId="7D7C7655" w:rsidR="00253999" w:rsidRPr="000C7349" w:rsidRDefault="00253999" w:rsidP="009D1502">
            <w:pPr>
              <w:rPr>
                <w:sz w:val="22"/>
                <w:szCs w:val="22"/>
              </w:rPr>
            </w:pPr>
            <w:r>
              <w:rPr>
                <w:sz w:val="22"/>
                <w:szCs w:val="22"/>
              </w:rPr>
              <w:t xml:space="preserve">4.2 </w:t>
            </w:r>
            <w:r w:rsidR="00EF5E65" w:rsidRPr="00507FA8">
              <w:rPr>
                <w:sz w:val="22"/>
                <w:szCs w:val="22"/>
              </w:rPr>
              <w:t>Division with Exponents and Negative Exponents</w:t>
            </w:r>
          </w:p>
        </w:tc>
        <w:tc>
          <w:tcPr>
            <w:tcW w:w="1800" w:type="dxa"/>
            <w:vMerge/>
          </w:tcPr>
          <w:p w14:paraId="1D6F4B5F" w14:textId="77777777" w:rsidR="00411D9D" w:rsidRPr="000C7349" w:rsidRDefault="00411D9D" w:rsidP="009D1502">
            <w:pPr>
              <w:rPr>
                <w:sz w:val="22"/>
                <w:szCs w:val="22"/>
              </w:rPr>
            </w:pPr>
          </w:p>
        </w:tc>
      </w:tr>
      <w:tr w:rsidR="00411D9D" w:rsidRPr="000C7349" w14:paraId="25C59775" w14:textId="77777777" w:rsidTr="00EB7646">
        <w:trPr>
          <w:jc w:val="center"/>
        </w:trPr>
        <w:tc>
          <w:tcPr>
            <w:tcW w:w="754" w:type="dxa"/>
            <w:vMerge/>
            <w:vAlign w:val="center"/>
          </w:tcPr>
          <w:p w14:paraId="2F5E73E9" w14:textId="77777777" w:rsidR="00411D9D" w:rsidRPr="000C7349" w:rsidRDefault="00411D9D" w:rsidP="009D1502">
            <w:pPr>
              <w:jc w:val="center"/>
              <w:rPr>
                <w:sz w:val="22"/>
                <w:szCs w:val="22"/>
              </w:rPr>
            </w:pPr>
          </w:p>
        </w:tc>
        <w:tc>
          <w:tcPr>
            <w:tcW w:w="1017" w:type="dxa"/>
            <w:vAlign w:val="center"/>
          </w:tcPr>
          <w:p w14:paraId="55918C62" w14:textId="4B2C1428" w:rsidR="00411D9D" w:rsidRDefault="00226576" w:rsidP="009D1502">
            <w:pPr>
              <w:rPr>
                <w:sz w:val="22"/>
                <w:szCs w:val="22"/>
              </w:rPr>
            </w:pPr>
            <w:r>
              <w:rPr>
                <w:sz w:val="22"/>
                <w:szCs w:val="22"/>
              </w:rPr>
              <w:t>T</w:t>
            </w:r>
            <w:r w:rsidR="00FE4239">
              <w:rPr>
                <w:sz w:val="22"/>
                <w:szCs w:val="22"/>
              </w:rPr>
              <w:t xml:space="preserve"> 0</w:t>
            </w:r>
            <w:r w:rsidR="00737A83">
              <w:rPr>
                <w:sz w:val="22"/>
                <w:szCs w:val="22"/>
              </w:rPr>
              <w:t>9</w:t>
            </w:r>
            <w:r w:rsidR="00FE4239">
              <w:rPr>
                <w:sz w:val="22"/>
                <w:szCs w:val="22"/>
              </w:rPr>
              <w:t>/28</w:t>
            </w:r>
          </w:p>
        </w:tc>
        <w:tc>
          <w:tcPr>
            <w:tcW w:w="6414" w:type="dxa"/>
            <w:vAlign w:val="center"/>
          </w:tcPr>
          <w:p w14:paraId="226DEE19" w14:textId="77777777" w:rsidR="00411D9D" w:rsidRDefault="00F751B6" w:rsidP="009D1502">
            <w:pPr>
              <w:rPr>
                <w:sz w:val="22"/>
                <w:szCs w:val="22"/>
              </w:rPr>
            </w:pPr>
            <w:r>
              <w:rPr>
                <w:sz w:val="22"/>
                <w:szCs w:val="22"/>
              </w:rPr>
              <w:t xml:space="preserve">4.3 </w:t>
            </w:r>
            <w:r w:rsidRPr="00507FA8">
              <w:rPr>
                <w:sz w:val="22"/>
                <w:szCs w:val="22"/>
              </w:rPr>
              <w:t>Operations with Monomials</w:t>
            </w:r>
          </w:p>
          <w:p w14:paraId="4BC3642B" w14:textId="0FAF54AA" w:rsidR="00AF06C8" w:rsidRPr="000C7349" w:rsidRDefault="00AF06C8" w:rsidP="009D1502">
            <w:pPr>
              <w:rPr>
                <w:sz w:val="22"/>
                <w:szCs w:val="22"/>
              </w:rPr>
            </w:pPr>
            <w:r>
              <w:rPr>
                <w:sz w:val="22"/>
                <w:szCs w:val="22"/>
              </w:rPr>
              <w:t xml:space="preserve">4.4 </w:t>
            </w:r>
            <w:r w:rsidRPr="00507FA8">
              <w:rPr>
                <w:sz w:val="22"/>
                <w:szCs w:val="22"/>
              </w:rPr>
              <w:t>Addition and Subtraction of Polynomials</w:t>
            </w:r>
          </w:p>
        </w:tc>
        <w:tc>
          <w:tcPr>
            <w:tcW w:w="1800" w:type="dxa"/>
            <w:vMerge/>
          </w:tcPr>
          <w:p w14:paraId="21E693EC" w14:textId="77777777" w:rsidR="00411D9D" w:rsidRPr="000C7349" w:rsidRDefault="00411D9D" w:rsidP="009D1502">
            <w:pPr>
              <w:rPr>
                <w:sz w:val="22"/>
                <w:szCs w:val="22"/>
              </w:rPr>
            </w:pPr>
          </w:p>
        </w:tc>
      </w:tr>
      <w:tr w:rsidR="00411D9D" w:rsidRPr="000C7349" w14:paraId="42B2F872" w14:textId="77777777" w:rsidTr="00EB7646">
        <w:trPr>
          <w:jc w:val="center"/>
        </w:trPr>
        <w:tc>
          <w:tcPr>
            <w:tcW w:w="754" w:type="dxa"/>
            <w:vMerge/>
            <w:vAlign w:val="center"/>
          </w:tcPr>
          <w:p w14:paraId="31E8528C" w14:textId="77777777" w:rsidR="00411D9D" w:rsidRPr="000C7349" w:rsidRDefault="00411D9D" w:rsidP="009D1502">
            <w:pPr>
              <w:jc w:val="center"/>
              <w:rPr>
                <w:sz w:val="22"/>
                <w:szCs w:val="22"/>
              </w:rPr>
            </w:pPr>
          </w:p>
        </w:tc>
        <w:tc>
          <w:tcPr>
            <w:tcW w:w="1017" w:type="dxa"/>
            <w:vAlign w:val="center"/>
          </w:tcPr>
          <w:p w14:paraId="38B38047" w14:textId="3B2685E1" w:rsidR="00411D9D" w:rsidRPr="000C7349" w:rsidRDefault="00226576" w:rsidP="009D1502">
            <w:pPr>
              <w:rPr>
                <w:sz w:val="22"/>
                <w:szCs w:val="22"/>
              </w:rPr>
            </w:pPr>
            <w:r>
              <w:rPr>
                <w:sz w:val="22"/>
                <w:szCs w:val="22"/>
              </w:rPr>
              <w:t>W</w:t>
            </w:r>
            <w:r w:rsidR="00411D9D">
              <w:rPr>
                <w:sz w:val="22"/>
                <w:szCs w:val="22"/>
              </w:rPr>
              <w:t xml:space="preserve"> 09/29</w:t>
            </w:r>
          </w:p>
        </w:tc>
        <w:tc>
          <w:tcPr>
            <w:tcW w:w="6414" w:type="dxa"/>
            <w:vAlign w:val="center"/>
          </w:tcPr>
          <w:p w14:paraId="3C2CFAC6" w14:textId="7D135FBA" w:rsidR="00411D9D" w:rsidRPr="000C7349" w:rsidRDefault="00E10C20" w:rsidP="009D1502">
            <w:pPr>
              <w:rPr>
                <w:sz w:val="22"/>
                <w:szCs w:val="22"/>
              </w:rPr>
            </w:pPr>
            <w:r>
              <w:rPr>
                <w:sz w:val="22"/>
                <w:szCs w:val="22"/>
              </w:rPr>
              <w:t xml:space="preserve">4.5 </w:t>
            </w:r>
            <w:r w:rsidRPr="00507FA8">
              <w:rPr>
                <w:sz w:val="22"/>
                <w:szCs w:val="22"/>
              </w:rPr>
              <w:t>Multiplication of Polynomials</w:t>
            </w:r>
          </w:p>
        </w:tc>
        <w:tc>
          <w:tcPr>
            <w:tcW w:w="1800" w:type="dxa"/>
            <w:vMerge/>
          </w:tcPr>
          <w:p w14:paraId="249D542D" w14:textId="77777777" w:rsidR="00411D9D" w:rsidRPr="000C7349" w:rsidRDefault="00411D9D" w:rsidP="009D1502">
            <w:pPr>
              <w:rPr>
                <w:sz w:val="22"/>
                <w:szCs w:val="22"/>
              </w:rPr>
            </w:pPr>
          </w:p>
        </w:tc>
      </w:tr>
      <w:tr w:rsidR="00411D9D" w:rsidRPr="000C7349" w14:paraId="17F882F1" w14:textId="77777777" w:rsidTr="00EB7646">
        <w:trPr>
          <w:jc w:val="center"/>
        </w:trPr>
        <w:tc>
          <w:tcPr>
            <w:tcW w:w="754" w:type="dxa"/>
            <w:vMerge w:val="restart"/>
            <w:vAlign w:val="center"/>
          </w:tcPr>
          <w:p w14:paraId="66F20CCC" w14:textId="77777777" w:rsidR="00411D9D" w:rsidRPr="000C7349" w:rsidRDefault="00411D9D" w:rsidP="009D1502">
            <w:pPr>
              <w:jc w:val="center"/>
              <w:rPr>
                <w:bCs/>
                <w:sz w:val="22"/>
                <w:szCs w:val="22"/>
              </w:rPr>
            </w:pPr>
            <w:r>
              <w:rPr>
                <w:bCs/>
                <w:sz w:val="22"/>
                <w:szCs w:val="22"/>
              </w:rPr>
              <w:t>8</w:t>
            </w:r>
          </w:p>
        </w:tc>
        <w:tc>
          <w:tcPr>
            <w:tcW w:w="1017" w:type="dxa"/>
            <w:vAlign w:val="center"/>
          </w:tcPr>
          <w:p w14:paraId="6EE1D0B6" w14:textId="01BB112A" w:rsidR="00411D9D" w:rsidRPr="00B17437" w:rsidRDefault="00226576" w:rsidP="009D1502">
            <w:pPr>
              <w:rPr>
                <w:b/>
                <w:sz w:val="22"/>
                <w:szCs w:val="22"/>
              </w:rPr>
            </w:pPr>
            <w:r>
              <w:rPr>
                <w:b/>
                <w:sz w:val="22"/>
                <w:szCs w:val="22"/>
              </w:rPr>
              <w:t>M</w:t>
            </w:r>
            <w:r w:rsidR="00411D9D" w:rsidRPr="00B17437">
              <w:rPr>
                <w:b/>
                <w:sz w:val="22"/>
                <w:szCs w:val="22"/>
              </w:rPr>
              <w:t xml:space="preserve"> 10/04</w:t>
            </w:r>
          </w:p>
        </w:tc>
        <w:tc>
          <w:tcPr>
            <w:tcW w:w="6414" w:type="dxa"/>
            <w:vAlign w:val="center"/>
          </w:tcPr>
          <w:p w14:paraId="6810D7D1" w14:textId="10E17801" w:rsidR="00411D9D" w:rsidRPr="00B17437" w:rsidRDefault="00E10C20" w:rsidP="009D1502">
            <w:pPr>
              <w:rPr>
                <w:b/>
                <w:sz w:val="22"/>
                <w:szCs w:val="22"/>
              </w:rPr>
            </w:pPr>
            <w:r>
              <w:rPr>
                <w:b/>
                <w:sz w:val="22"/>
                <w:szCs w:val="22"/>
              </w:rPr>
              <w:t xml:space="preserve">4.6 </w:t>
            </w:r>
            <w:r w:rsidR="0074041F" w:rsidRPr="00507FA8">
              <w:rPr>
                <w:sz w:val="22"/>
                <w:szCs w:val="22"/>
              </w:rPr>
              <w:t>Special Products</w:t>
            </w:r>
          </w:p>
        </w:tc>
        <w:tc>
          <w:tcPr>
            <w:tcW w:w="1800" w:type="dxa"/>
            <w:vMerge/>
          </w:tcPr>
          <w:p w14:paraId="693456F2" w14:textId="77777777" w:rsidR="00411D9D" w:rsidRPr="000C7349" w:rsidRDefault="00411D9D" w:rsidP="009D1502">
            <w:pPr>
              <w:rPr>
                <w:bCs/>
                <w:sz w:val="22"/>
                <w:szCs w:val="22"/>
              </w:rPr>
            </w:pPr>
          </w:p>
        </w:tc>
      </w:tr>
      <w:tr w:rsidR="00411D9D" w:rsidRPr="000C7349" w14:paraId="20C4294B" w14:textId="77777777" w:rsidTr="00EB7646">
        <w:trPr>
          <w:jc w:val="center"/>
        </w:trPr>
        <w:tc>
          <w:tcPr>
            <w:tcW w:w="754" w:type="dxa"/>
            <w:vMerge/>
            <w:vAlign w:val="center"/>
          </w:tcPr>
          <w:p w14:paraId="32BAE2FC" w14:textId="77777777" w:rsidR="00411D9D" w:rsidRPr="000C7349" w:rsidRDefault="00411D9D" w:rsidP="009D1502">
            <w:pPr>
              <w:jc w:val="center"/>
              <w:rPr>
                <w:bCs/>
                <w:sz w:val="22"/>
                <w:szCs w:val="22"/>
              </w:rPr>
            </w:pPr>
          </w:p>
        </w:tc>
        <w:tc>
          <w:tcPr>
            <w:tcW w:w="1017" w:type="dxa"/>
            <w:vAlign w:val="center"/>
          </w:tcPr>
          <w:p w14:paraId="46A2A5ED" w14:textId="69D75578" w:rsidR="00411D9D" w:rsidRDefault="00226576" w:rsidP="009D1502">
            <w:pPr>
              <w:rPr>
                <w:bCs/>
                <w:sz w:val="22"/>
                <w:szCs w:val="22"/>
              </w:rPr>
            </w:pPr>
            <w:r>
              <w:rPr>
                <w:sz w:val="22"/>
                <w:szCs w:val="22"/>
              </w:rPr>
              <w:t>T</w:t>
            </w:r>
            <w:r w:rsidR="00FE4239">
              <w:rPr>
                <w:sz w:val="22"/>
                <w:szCs w:val="22"/>
              </w:rPr>
              <w:t xml:space="preserve"> </w:t>
            </w:r>
            <w:r w:rsidR="00737A83">
              <w:rPr>
                <w:sz w:val="22"/>
                <w:szCs w:val="22"/>
              </w:rPr>
              <w:t>10</w:t>
            </w:r>
            <w:r w:rsidR="00FE4239">
              <w:rPr>
                <w:sz w:val="22"/>
                <w:szCs w:val="22"/>
              </w:rPr>
              <w:t>/05</w:t>
            </w:r>
          </w:p>
        </w:tc>
        <w:tc>
          <w:tcPr>
            <w:tcW w:w="6414" w:type="dxa"/>
            <w:vAlign w:val="center"/>
          </w:tcPr>
          <w:p w14:paraId="4C3DB113" w14:textId="77777777" w:rsidR="00411D9D" w:rsidRDefault="006C21AB" w:rsidP="009D1502">
            <w:pPr>
              <w:rPr>
                <w:sz w:val="22"/>
                <w:szCs w:val="22"/>
              </w:rPr>
            </w:pPr>
            <w:r>
              <w:rPr>
                <w:sz w:val="22"/>
                <w:szCs w:val="22"/>
              </w:rPr>
              <w:t xml:space="preserve">4.7 </w:t>
            </w:r>
            <w:r w:rsidRPr="00507FA8">
              <w:rPr>
                <w:sz w:val="22"/>
                <w:szCs w:val="22"/>
              </w:rPr>
              <w:t>Dividing a Polynomial by a Monomial</w:t>
            </w:r>
          </w:p>
          <w:p w14:paraId="68C460C4" w14:textId="6DB6F0D5" w:rsidR="006C21AB" w:rsidRPr="0012539F" w:rsidRDefault="006C21AB" w:rsidP="009D1502">
            <w:pPr>
              <w:rPr>
                <w:sz w:val="22"/>
                <w:szCs w:val="22"/>
              </w:rPr>
            </w:pPr>
            <w:r>
              <w:rPr>
                <w:sz w:val="22"/>
                <w:szCs w:val="22"/>
              </w:rPr>
              <w:t>Review</w:t>
            </w:r>
          </w:p>
        </w:tc>
        <w:tc>
          <w:tcPr>
            <w:tcW w:w="1800" w:type="dxa"/>
            <w:vMerge/>
          </w:tcPr>
          <w:p w14:paraId="50C14014" w14:textId="77777777" w:rsidR="00411D9D" w:rsidRPr="000C7349" w:rsidRDefault="00411D9D" w:rsidP="009D1502">
            <w:pPr>
              <w:rPr>
                <w:bCs/>
                <w:sz w:val="22"/>
                <w:szCs w:val="22"/>
              </w:rPr>
            </w:pPr>
          </w:p>
        </w:tc>
      </w:tr>
      <w:tr w:rsidR="00411D9D" w:rsidRPr="000C7349" w14:paraId="384A5EE0" w14:textId="77777777" w:rsidTr="00EB7646">
        <w:trPr>
          <w:jc w:val="center"/>
        </w:trPr>
        <w:tc>
          <w:tcPr>
            <w:tcW w:w="754" w:type="dxa"/>
            <w:vMerge/>
            <w:vAlign w:val="center"/>
          </w:tcPr>
          <w:p w14:paraId="33C42926" w14:textId="77777777" w:rsidR="00411D9D" w:rsidRPr="000C7349" w:rsidRDefault="00411D9D" w:rsidP="009D1502">
            <w:pPr>
              <w:jc w:val="center"/>
              <w:rPr>
                <w:bCs/>
                <w:sz w:val="22"/>
                <w:szCs w:val="22"/>
              </w:rPr>
            </w:pPr>
          </w:p>
        </w:tc>
        <w:tc>
          <w:tcPr>
            <w:tcW w:w="1017" w:type="dxa"/>
            <w:vAlign w:val="center"/>
          </w:tcPr>
          <w:p w14:paraId="076B693B" w14:textId="09CF60DD" w:rsidR="00411D9D" w:rsidRPr="000C7349" w:rsidRDefault="00226576" w:rsidP="009D1502">
            <w:pPr>
              <w:rPr>
                <w:bCs/>
                <w:sz w:val="22"/>
                <w:szCs w:val="22"/>
              </w:rPr>
            </w:pPr>
            <w:r>
              <w:rPr>
                <w:bCs/>
                <w:sz w:val="22"/>
                <w:szCs w:val="22"/>
              </w:rPr>
              <w:t>W</w:t>
            </w:r>
            <w:r w:rsidR="00411D9D">
              <w:rPr>
                <w:bCs/>
                <w:sz w:val="22"/>
                <w:szCs w:val="22"/>
              </w:rPr>
              <w:t xml:space="preserve"> 10/06</w:t>
            </w:r>
          </w:p>
        </w:tc>
        <w:tc>
          <w:tcPr>
            <w:tcW w:w="6414" w:type="dxa"/>
            <w:vAlign w:val="center"/>
          </w:tcPr>
          <w:p w14:paraId="1A39DC40" w14:textId="7BF616DE" w:rsidR="00411D9D" w:rsidRPr="0012539F" w:rsidRDefault="00C13E6E" w:rsidP="009D1502">
            <w:pPr>
              <w:rPr>
                <w:sz w:val="22"/>
                <w:szCs w:val="22"/>
              </w:rPr>
            </w:pPr>
            <w:r w:rsidRPr="00507FA8">
              <w:rPr>
                <w:b/>
                <w:sz w:val="22"/>
                <w:szCs w:val="22"/>
              </w:rPr>
              <w:t xml:space="preserve">Test </w:t>
            </w:r>
            <w:r w:rsidR="00274C6F">
              <w:rPr>
                <w:b/>
                <w:sz w:val="22"/>
                <w:szCs w:val="22"/>
              </w:rPr>
              <w:t>#</w:t>
            </w:r>
            <w:r w:rsidR="00164E3D">
              <w:rPr>
                <w:b/>
                <w:sz w:val="22"/>
                <w:szCs w:val="22"/>
              </w:rPr>
              <w:t>4</w:t>
            </w:r>
          </w:p>
        </w:tc>
        <w:tc>
          <w:tcPr>
            <w:tcW w:w="1800" w:type="dxa"/>
            <w:vMerge/>
          </w:tcPr>
          <w:p w14:paraId="38C352C0" w14:textId="77777777" w:rsidR="00411D9D" w:rsidRPr="000C7349" w:rsidRDefault="00411D9D" w:rsidP="009D1502">
            <w:pPr>
              <w:rPr>
                <w:bCs/>
                <w:sz w:val="22"/>
                <w:szCs w:val="22"/>
              </w:rPr>
            </w:pPr>
          </w:p>
        </w:tc>
      </w:tr>
      <w:tr w:rsidR="00943570" w:rsidRPr="000C7349" w14:paraId="4A4D3A2D" w14:textId="77777777" w:rsidTr="00EB7646">
        <w:trPr>
          <w:jc w:val="center"/>
        </w:trPr>
        <w:tc>
          <w:tcPr>
            <w:tcW w:w="754" w:type="dxa"/>
            <w:vMerge w:val="restart"/>
            <w:vAlign w:val="center"/>
          </w:tcPr>
          <w:p w14:paraId="18268A06" w14:textId="77777777" w:rsidR="00943570" w:rsidRPr="000C7349" w:rsidRDefault="00943570" w:rsidP="00943570">
            <w:pPr>
              <w:jc w:val="center"/>
              <w:rPr>
                <w:sz w:val="22"/>
                <w:szCs w:val="22"/>
              </w:rPr>
            </w:pPr>
            <w:r>
              <w:rPr>
                <w:sz w:val="22"/>
                <w:szCs w:val="22"/>
              </w:rPr>
              <w:t>9</w:t>
            </w:r>
          </w:p>
        </w:tc>
        <w:tc>
          <w:tcPr>
            <w:tcW w:w="1017" w:type="dxa"/>
            <w:vAlign w:val="center"/>
          </w:tcPr>
          <w:p w14:paraId="1989C912" w14:textId="359896BD" w:rsidR="00943570" w:rsidRPr="00473839" w:rsidRDefault="00943570" w:rsidP="00943570">
            <w:pPr>
              <w:rPr>
                <w:sz w:val="22"/>
                <w:szCs w:val="22"/>
              </w:rPr>
            </w:pPr>
            <w:r>
              <w:rPr>
                <w:sz w:val="22"/>
                <w:szCs w:val="22"/>
              </w:rPr>
              <w:t>M 10/11</w:t>
            </w:r>
          </w:p>
        </w:tc>
        <w:tc>
          <w:tcPr>
            <w:tcW w:w="6414" w:type="dxa"/>
            <w:vAlign w:val="center"/>
          </w:tcPr>
          <w:p w14:paraId="55F3768E" w14:textId="699CDDD3" w:rsidR="00943570" w:rsidRPr="0012539F" w:rsidRDefault="00943570" w:rsidP="00943570">
            <w:pPr>
              <w:rPr>
                <w:sz w:val="22"/>
                <w:szCs w:val="22"/>
              </w:rPr>
            </w:pPr>
            <w:r w:rsidRPr="00507FA8">
              <w:rPr>
                <w:sz w:val="22"/>
                <w:szCs w:val="22"/>
              </w:rPr>
              <w:t xml:space="preserve">5.1 The Greatest Common Factor and Factoring by Grouping </w:t>
            </w:r>
          </w:p>
        </w:tc>
        <w:tc>
          <w:tcPr>
            <w:tcW w:w="1800" w:type="dxa"/>
            <w:vMerge/>
          </w:tcPr>
          <w:p w14:paraId="7817F635" w14:textId="77777777" w:rsidR="00943570" w:rsidRPr="000C7349" w:rsidRDefault="00943570" w:rsidP="00943570">
            <w:pPr>
              <w:rPr>
                <w:bCs/>
                <w:sz w:val="22"/>
                <w:szCs w:val="22"/>
              </w:rPr>
            </w:pPr>
          </w:p>
        </w:tc>
      </w:tr>
      <w:tr w:rsidR="00943570" w:rsidRPr="000C7349" w14:paraId="76CB6EF9" w14:textId="77777777" w:rsidTr="00EB7646">
        <w:trPr>
          <w:jc w:val="center"/>
        </w:trPr>
        <w:tc>
          <w:tcPr>
            <w:tcW w:w="754" w:type="dxa"/>
            <w:vMerge/>
            <w:vAlign w:val="center"/>
          </w:tcPr>
          <w:p w14:paraId="306754B0" w14:textId="77777777" w:rsidR="00943570" w:rsidRPr="000C7349" w:rsidRDefault="00943570" w:rsidP="00943570">
            <w:pPr>
              <w:jc w:val="center"/>
              <w:rPr>
                <w:sz w:val="22"/>
                <w:szCs w:val="22"/>
              </w:rPr>
            </w:pPr>
          </w:p>
        </w:tc>
        <w:tc>
          <w:tcPr>
            <w:tcW w:w="1017" w:type="dxa"/>
            <w:vAlign w:val="center"/>
          </w:tcPr>
          <w:p w14:paraId="0728C02E" w14:textId="3762EDA0" w:rsidR="00943570" w:rsidRDefault="00943570" w:rsidP="00943570">
            <w:pPr>
              <w:rPr>
                <w:sz w:val="22"/>
                <w:szCs w:val="22"/>
              </w:rPr>
            </w:pPr>
            <w:r>
              <w:rPr>
                <w:sz w:val="22"/>
                <w:szCs w:val="22"/>
              </w:rPr>
              <w:t>T 10/12</w:t>
            </w:r>
          </w:p>
        </w:tc>
        <w:tc>
          <w:tcPr>
            <w:tcW w:w="6414" w:type="dxa"/>
            <w:vAlign w:val="center"/>
          </w:tcPr>
          <w:p w14:paraId="7B0F8078" w14:textId="77777777" w:rsidR="00943570" w:rsidRDefault="00943570" w:rsidP="00943570">
            <w:pPr>
              <w:pStyle w:val="NormalWeb"/>
              <w:spacing w:before="0" w:beforeAutospacing="0" w:after="0" w:afterAutospacing="0"/>
              <w:rPr>
                <w:i/>
                <w:sz w:val="22"/>
                <w:szCs w:val="22"/>
              </w:rPr>
            </w:pPr>
            <w:r>
              <w:rPr>
                <w:sz w:val="22"/>
                <w:szCs w:val="22"/>
              </w:rPr>
              <w:t xml:space="preserve">5.2 </w:t>
            </w:r>
            <w:r w:rsidRPr="00507FA8">
              <w:rPr>
                <w:sz w:val="22"/>
                <w:szCs w:val="22"/>
              </w:rPr>
              <w:t xml:space="preserve">Factoring Trinomials of the Form </w:t>
            </w:r>
            <w:r w:rsidRPr="00507FA8">
              <w:rPr>
                <w:i/>
                <w:sz w:val="22"/>
                <w:szCs w:val="22"/>
              </w:rPr>
              <w:t>x</w:t>
            </w:r>
            <w:proofErr w:type="gramStart"/>
            <w:r w:rsidRPr="00507FA8">
              <w:rPr>
                <w:sz w:val="22"/>
                <w:szCs w:val="22"/>
                <w:vertAlign w:val="superscript"/>
              </w:rPr>
              <w:t xml:space="preserve">2  </w:t>
            </w:r>
            <w:r w:rsidRPr="00507FA8">
              <w:rPr>
                <w:rFonts w:eastAsia="Segoe UI Symbol"/>
                <w:sz w:val="22"/>
                <w:szCs w:val="22"/>
              </w:rPr>
              <w:t>+</w:t>
            </w:r>
            <w:proofErr w:type="gramEnd"/>
            <w:r w:rsidRPr="00507FA8">
              <w:rPr>
                <w:rFonts w:eastAsia="Segoe UI Symbol"/>
                <w:sz w:val="22"/>
                <w:szCs w:val="22"/>
              </w:rPr>
              <w:t xml:space="preserve"> </w:t>
            </w:r>
            <w:r w:rsidRPr="00507FA8">
              <w:rPr>
                <w:i/>
                <w:sz w:val="22"/>
                <w:szCs w:val="22"/>
              </w:rPr>
              <w:t xml:space="preserve">bx </w:t>
            </w:r>
            <w:r w:rsidRPr="00507FA8">
              <w:rPr>
                <w:rFonts w:eastAsia="Segoe UI Symbol"/>
                <w:sz w:val="22"/>
                <w:szCs w:val="22"/>
              </w:rPr>
              <w:t xml:space="preserve">+ </w:t>
            </w:r>
            <w:r w:rsidRPr="00507FA8">
              <w:rPr>
                <w:i/>
                <w:sz w:val="22"/>
                <w:szCs w:val="22"/>
              </w:rPr>
              <w:t>c</w:t>
            </w:r>
          </w:p>
          <w:p w14:paraId="416148D4" w14:textId="4617FEB3" w:rsidR="00943570" w:rsidRPr="005B083E" w:rsidRDefault="00943570" w:rsidP="00943570">
            <w:pPr>
              <w:pStyle w:val="NormalWeb"/>
              <w:spacing w:before="0" w:beforeAutospacing="0" w:after="0" w:afterAutospacing="0"/>
              <w:rPr>
                <w:i/>
                <w:sz w:val="22"/>
                <w:szCs w:val="22"/>
              </w:rPr>
            </w:pPr>
            <w:r>
              <w:rPr>
                <w:i/>
                <w:sz w:val="22"/>
                <w:szCs w:val="22"/>
              </w:rPr>
              <w:t xml:space="preserve">5.3 </w:t>
            </w:r>
            <w:r w:rsidRPr="00507FA8">
              <w:rPr>
                <w:sz w:val="22"/>
                <w:szCs w:val="22"/>
              </w:rPr>
              <w:t xml:space="preserve">Factoring Trinomials of the Form </w:t>
            </w:r>
            <w:r w:rsidRPr="00507FA8">
              <w:rPr>
                <w:i/>
                <w:sz w:val="22"/>
                <w:szCs w:val="22"/>
              </w:rPr>
              <w:t>ax</w:t>
            </w:r>
            <w:proofErr w:type="gramStart"/>
            <w:r w:rsidRPr="00507FA8">
              <w:rPr>
                <w:sz w:val="22"/>
                <w:szCs w:val="22"/>
                <w:vertAlign w:val="superscript"/>
              </w:rPr>
              <w:t xml:space="preserve">2  </w:t>
            </w:r>
            <w:r w:rsidRPr="00507FA8">
              <w:rPr>
                <w:rFonts w:eastAsia="Segoe UI Symbol"/>
                <w:sz w:val="22"/>
                <w:szCs w:val="22"/>
              </w:rPr>
              <w:t>+</w:t>
            </w:r>
            <w:proofErr w:type="gramEnd"/>
            <w:r w:rsidRPr="00507FA8">
              <w:rPr>
                <w:rFonts w:eastAsia="Segoe UI Symbol"/>
                <w:sz w:val="22"/>
                <w:szCs w:val="22"/>
              </w:rPr>
              <w:t xml:space="preserve"> </w:t>
            </w:r>
            <w:r w:rsidRPr="00507FA8">
              <w:rPr>
                <w:i/>
                <w:sz w:val="22"/>
                <w:szCs w:val="22"/>
              </w:rPr>
              <w:t xml:space="preserve">bx </w:t>
            </w:r>
            <w:r w:rsidRPr="00507FA8">
              <w:rPr>
                <w:rFonts w:eastAsia="Segoe UI Symbol"/>
                <w:sz w:val="22"/>
                <w:szCs w:val="22"/>
              </w:rPr>
              <w:t xml:space="preserve">+ </w:t>
            </w:r>
            <w:r w:rsidRPr="00507FA8">
              <w:rPr>
                <w:i/>
                <w:sz w:val="22"/>
                <w:szCs w:val="22"/>
              </w:rPr>
              <w:t>c</w:t>
            </w:r>
          </w:p>
        </w:tc>
        <w:tc>
          <w:tcPr>
            <w:tcW w:w="1800" w:type="dxa"/>
            <w:vMerge/>
          </w:tcPr>
          <w:p w14:paraId="4C33B59F" w14:textId="77777777" w:rsidR="00943570" w:rsidRPr="000C7349" w:rsidRDefault="00943570" w:rsidP="00943570">
            <w:pPr>
              <w:rPr>
                <w:sz w:val="22"/>
                <w:szCs w:val="22"/>
              </w:rPr>
            </w:pPr>
          </w:p>
        </w:tc>
      </w:tr>
      <w:tr w:rsidR="00943570" w:rsidRPr="000C7349" w14:paraId="6D623B79" w14:textId="77777777" w:rsidTr="00EB7646">
        <w:trPr>
          <w:jc w:val="center"/>
        </w:trPr>
        <w:tc>
          <w:tcPr>
            <w:tcW w:w="754" w:type="dxa"/>
            <w:vMerge/>
            <w:vAlign w:val="center"/>
          </w:tcPr>
          <w:p w14:paraId="0FBDB1FC" w14:textId="77777777" w:rsidR="00943570" w:rsidRPr="000C7349" w:rsidRDefault="00943570" w:rsidP="00943570">
            <w:pPr>
              <w:jc w:val="center"/>
              <w:rPr>
                <w:sz w:val="22"/>
                <w:szCs w:val="22"/>
              </w:rPr>
            </w:pPr>
          </w:p>
        </w:tc>
        <w:tc>
          <w:tcPr>
            <w:tcW w:w="1017" w:type="dxa"/>
            <w:vAlign w:val="center"/>
          </w:tcPr>
          <w:p w14:paraId="7B61B7A8" w14:textId="48024BF8" w:rsidR="00943570" w:rsidRPr="000C7349" w:rsidRDefault="00943570" w:rsidP="00943570">
            <w:pPr>
              <w:rPr>
                <w:sz w:val="22"/>
                <w:szCs w:val="22"/>
              </w:rPr>
            </w:pPr>
            <w:r>
              <w:rPr>
                <w:sz w:val="22"/>
                <w:szCs w:val="22"/>
              </w:rPr>
              <w:t>W 10/13</w:t>
            </w:r>
          </w:p>
        </w:tc>
        <w:tc>
          <w:tcPr>
            <w:tcW w:w="6414" w:type="dxa"/>
            <w:vAlign w:val="center"/>
          </w:tcPr>
          <w:p w14:paraId="2E67A3B4" w14:textId="067852A8" w:rsidR="00943570" w:rsidRPr="0012539F" w:rsidRDefault="00943570" w:rsidP="00943570">
            <w:pPr>
              <w:spacing w:after="2" w:line="236" w:lineRule="auto"/>
              <w:rPr>
                <w:sz w:val="22"/>
                <w:szCs w:val="22"/>
              </w:rPr>
            </w:pPr>
            <w:r>
              <w:rPr>
                <w:sz w:val="22"/>
                <w:szCs w:val="22"/>
              </w:rPr>
              <w:t xml:space="preserve">5.4 </w:t>
            </w:r>
            <w:r w:rsidRPr="00507FA8">
              <w:rPr>
                <w:sz w:val="22"/>
                <w:szCs w:val="22"/>
              </w:rPr>
              <w:t>The Difference of Two Squares and Perfect Square Trinomials</w:t>
            </w:r>
          </w:p>
        </w:tc>
        <w:tc>
          <w:tcPr>
            <w:tcW w:w="1800" w:type="dxa"/>
            <w:vMerge/>
          </w:tcPr>
          <w:p w14:paraId="58FFEE35" w14:textId="77777777" w:rsidR="00943570" w:rsidRPr="000C7349" w:rsidRDefault="00943570" w:rsidP="00943570">
            <w:pPr>
              <w:rPr>
                <w:sz w:val="22"/>
                <w:szCs w:val="22"/>
              </w:rPr>
            </w:pPr>
          </w:p>
        </w:tc>
      </w:tr>
      <w:tr w:rsidR="00943570" w:rsidRPr="000C7349" w14:paraId="5DD1AD9E" w14:textId="77777777" w:rsidTr="00EB7646">
        <w:trPr>
          <w:jc w:val="center"/>
        </w:trPr>
        <w:tc>
          <w:tcPr>
            <w:tcW w:w="754" w:type="dxa"/>
            <w:vMerge w:val="restart"/>
            <w:vAlign w:val="center"/>
          </w:tcPr>
          <w:p w14:paraId="6C907116" w14:textId="77777777" w:rsidR="00943570" w:rsidRPr="000C7349" w:rsidRDefault="00943570" w:rsidP="00943570">
            <w:pPr>
              <w:jc w:val="center"/>
              <w:rPr>
                <w:sz w:val="22"/>
                <w:szCs w:val="22"/>
              </w:rPr>
            </w:pPr>
            <w:r>
              <w:rPr>
                <w:sz w:val="22"/>
                <w:szCs w:val="22"/>
              </w:rPr>
              <w:t>10</w:t>
            </w:r>
          </w:p>
        </w:tc>
        <w:tc>
          <w:tcPr>
            <w:tcW w:w="1017" w:type="dxa"/>
            <w:vAlign w:val="center"/>
          </w:tcPr>
          <w:p w14:paraId="7C4F5AFD" w14:textId="1BB6FCF1" w:rsidR="00943570" w:rsidRPr="000C7349" w:rsidRDefault="00943570" w:rsidP="00943570">
            <w:pPr>
              <w:rPr>
                <w:sz w:val="22"/>
                <w:szCs w:val="22"/>
              </w:rPr>
            </w:pPr>
            <w:r>
              <w:rPr>
                <w:sz w:val="22"/>
                <w:szCs w:val="22"/>
              </w:rPr>
              <w:t>M 10/18</w:t>
            </w:r>
          </w:p>
        </w:tc>
        <w:tc>
          <w:tcPr>
            <w:tcW w:w="6414" w:type="dxa"/>
            <w:vAlign w:val="center"/>
          </w:tcPr>
          <w:p w14:paraId="74923A1D" w14:textId="507C2D72" w:rsidR="00943570" w:rsidRDefault="00943570" w:rsidP="00943570">
            <w:pPr>
              <w:rPr>
                <w:sz w:val="22"/>
                <w:szCs w:val="22"/>
              </w:rPr>
            </w:pPr>
            <w:r>
              <w:rPr>
                <w:sz w:val="22"/>
                <w:szCs w:val="22"/>
              </w:rPr>
              <w:t xml:space="preserve">5.6 </w:t>
            </w:r>
            <w:r w:rsidRPr="00507FA8">
              <w:rPr>
                <w:sz w:val="22"/>
                <w:szCs w:val="22"/>
              </w:rPr>
              <w:t>Factoring: A General Review</w:t>
            </w:r>
          </w:p>
          <w:p w14:paraId="5B0FD834" w14:textId="63B28A42" w:rsidR="00943570" w:rsidRPr="000C7349" w:rsidRDefault="00943570" w:rsidP="00943570">
            <w:pPr>
              <w:rPr>
                <w:sz w:val="22"/>
                <w:szCs w:val="22"/>
              </w:rPr>
            </w:pPr>
            <w:r>
              <w:rPr>
                <w:sz w:val="22"/>
                <w:szCs w:val="22"/>
              </w:rPr>
              <w:t xml:space="preserve">5.7 </w:t>
            </w:r>
            <w:r w:rsidRPr="00507FA8">
              <w:rPr>
                <w:sz w:val="22"/>
                <w:szCs w:val="22"/>
              </w:rPr>
              <w:t>Solving Quadratic Equations by Factoring</w:t>
            </w:r>
          </w:p>
        </w:tc>
        <w:tc>
          <w:tcPr>
            <w:tcW w:w="1800" w:type="dxa"/>
            <w:vMerge/>
          </w:tcPr>
          <w:p w14:paraId="09E62979" w14:textId="77777777" w:rsidR="00943570" w:rsidRPr="000C7349" w:rsidRDefault="00943570" w:rsidP="00943570">
            <w:pPr>
              <w:rPr>
                <w:sz w:val="22"/>
                <w:szCs w:val="22"/>
              </w:rPr>
            </w:pPr>
          </w:p>
        </w:tc>
      </w:tr>
      <w:tr w:rsidR="00943570" w:rsidRPr="000C7349" w14:paraId="6C852E62" w14:textId="77777777" w:rsidTr="00EB7646">
        <w:trPr>
          <w:jc w:val="center"/>
        </w:trPr>
        <w:tc>
          <w:tcPr>
            <w:tcW w:w="754" w:type="dxa"/>
            <w:vMerge/>
            <w:vAlign w:val="center"/>
          </w:tcPr>
          <w:p w14:paraId="557C1990" w14:textId="77777777" w:rsidR="00943570" w:rsidRPr="000C7349" w:rsidRDefault="00943570" w:rsidP="00943570">
            <w:pPr>
              <w:jc w:val="center"/>
              <w:rPr>
                <w:sz w:val="22"/>
                <w:szCs w:val="22"/>
              </w:rPr>
            </w:pPr>
          </w:p>
        </w:tc>
        <w:tc>
          <w:tcPr>
            <w:tcW w:w="1017" w:type="dxa"/>
            <w:vAlign w:val="center"/>
          </w:tcPr>
          <w:p w14:paraId="14ED8733" w14:textId="1DFFB3BF" w:rsidR="00943570" w:rsidRDefault="00943570" w:rsidP="00943570">
            <w:pPr>
              <w:rPr>
                <w:sz w:val="22"/>
                <w:szCs w:val="22"/>
              </w:rPr>
            </w:pPr>
            <w:r>
              <w:rPr>
                <w:sz w:val="22"/>
                <w:szCs w:val="22"/>
              </w:rPr>
              <w:t>T 10/19</w:t>
            </w:r>
          </w:p>
        </w:tc>
        <w:tc>
          <w:tcPr>
            <w:tcW w:w="6414" w:type="dxa"/>
            <w:vAlign w:val="center"/>
          </w:tcPr>
          <w:p w14:paraId="776879DA" w14:textId="3EDADEFD" w:rsidR="00943570" w:rsidRPr="000C7349" w:rsidRDefault="00943570" w:rsidP="00943570">
            <w:pPr>
              <w:rPr>
                <w:sz w:val="22"/>
                <w:szCs w:val="22"/>
              </w:rPr>
            </w:pPr>
            <w:r>
              <w:rPr>
                <w:sz w:val="22"/>
                <w:szCs w:val="22"/>
              </w:rPr>
              <w:t xml:space="preserve">5.8 </w:t>
            </w:r>
            <w:r w:rsidRPr="00507FA8">
              <w:rPr>
                <w:sz w:val="22"/>
                <w:szCs w:val="22"/>
              </w:rPr>
              <w:t>Applications of Quadratic Equations</w:t>
            </w:r>
          </w:p>
        </w:tc>
        <w:tc>
          <w:tcPr>
            <w:tcW w:w="1800" w:type="dxa"/>
            <w:vMerge/>
          </w:tcPr>
          <w:p w14:paraId="7E17A796" w14:textId="77777777" w:rsidR="00943570" w:rsidRPr="000C7349" w:rsidRDefault="00943570" w:rsidP="00943570">
            <w:pPr>
              <w:rPr>
                <w:sz w:val="22"/>
                <w:szCs w:val="22"/>
              </w:rPr>
            </w:pPr>
          </w:p>
        </w:tc>
      </w:tr>
      <w:tr w:rsidR="00943570" w:rsidRPr="000C7349" w14:paraId="479540A3" w14:textId="77777777" w:rsidTr="00EB7646">
        <w:trPr>
          <w:jc w:val="center"/>
        </w:trPr>
        <w:tc>
          <w:tcPr>
            <w:tcW w:w="754" w:type="dxa"/>
            <w:vMerge/>
            <w:vAlign w:val="center"/>
          </w:tcPr>
          <w:p w14:paraId="4FFE7C1C" w14:textId="77777777" w:rsidR="00943570" w:rsidRPr="000C7349" w:rsidRDefault="00943570" w:rsidP="00943570">
            <w:pPr>
              <w:jc w:val="center"/>
              <w:rPr>
                <w:sz w:val="22"/>
                <w:szCs w:val="22"/>
              </w:rPr>
            </w:pPr>
          </w:p>
        </w:tc>
        <w:tc>
          <w:tcPr>
            <w:tcW w:w="1017" w:type="dxa"/>
            <w:vAlign w:val="center"/>
          </w:tcPr>
          <w:p w14:paraId="70EC25B8" w14:textId="7EA0356F" w:rsidR="00943570" w:rsidRPr="000C7349" w:rsidRDefault="00943570" w:rsidP="00943570">
            <w:pPr>
              <w:rPr>
                <w:sz w:val="22"/>
                <w:szCs w:val="22"/>
              </w:rPr>
            </w:pPr>
            <w:r>
              <w:rPr>
                <w:sz w:val="22"/>
                <w:szCs w:val="22"/>
              </w:rPr>
              <w:t>W 10/20</w:t>
            </w:r>
          </w:p>
        </w:tc>
        <w:tc>
          <w:tcPr>
            <w:tcW w:w="6414" w:type="dxa"/>
            <w:vAlign w:val="center"/>
          </w:tcPr>
          <w:p w14:paraId="2E700519" w14:textId="40049586" w:rsidR="00943570" w:rsidRPr="000C7349" w:rsidRDefault="00943570" w:rsidP="00943570">
            <w:pPr>
              <w:rPr>
                <w:sz w:val="22"/>
                <w:szCs w:val="22"/>
              </w:rPr>
            </w:pPr>
            <w:r>
              <w:rPr>
                <w:sz w:val="22"/>
                <w:szCs w:val="22"/>
              </w:rPr>
              <w:t>Review</w:t>
            </w:r>
          </w:p>
        </w:tc>
        <w:tc>
          <w:tcPr>
            <w:tcW w:w="1800" w:type="dxa"/>
            <w:vMerge/>
          </w:tcPr>
          <w:p w14:paraId="1A80504C" w14:textId="77777777" w:rsidR="00943570" w:rsidRPr="000C7349" w:rsidRDefault="00943570" w:rsidP="00943570">
            <w:pPr>
              <w:rPr>
                <w:sz w:val="22"/>
                <w:szCs w:val="22"/>
              </w:rPr>
            </w:pPr>
          </w:p>
        </w:tc>
      </w:tr>
      <w:tr w:rsidR="00943570" w:rsidRPr="000C7349" w14:paraId="42506B78" w14:textId="77777777" w:rsidTr="00EB7646">
        <w:trPr>
          <w:jc w:val="center"/>
        </w:trPr>
        <w:tc>
          <w:tcPr>
            <w:tcW w:w="754" w:type="dxa"/>
            <w:vMerge w:val="restart"/>
            <w:vAlign w:val="center"/>
          </w:tcPr>
          <w:p w14:paraId="43DD7C90" w14:textId="77777777" w:rsidR="00943570" w:rsidRPr="000C7349" w:rsidRDefault="00943570" w:rsidP="00943570">
            <w:pPr>
              <w:jc w:val="center"/>
              <w:rPr>
                <w:sz w:val="22"/>
                <w:szCs w:val="22"/>
              </w:rPr>
            </w:pPr>
            <w:bookmarkStart w:id="3" w:name="_Hlk49333746"/>
            <w:r>
              <w:rPr>
                <w:sz w:val="22"/>
                <w:szCs w:val="22"/>
              </w:rPr>
              <w:lastRenderedPageBreak/>
              <w:t>11</w:t>
            </w:r>
          </w:p>
        </w:tc>
        <w:tc>
          <w:tcPr>
            <w:tcW w:w="1017" w:type="dxa"/>
            <w:vAlign w:val="center"/>
          </w:tcPr>
          <w:p w14:paraId="230087DE" w14:textId="1970FD11" w:rsidR="00943570" w:rsidRPr="00B17437" w:rsidRDefault="00943570" w:rsidP="00943570">
            <w:pPr>
              <w:rPr>
                <w:b/>
                <w:sz w:val="22"/>
                <w:szCs w:val="22"/>
              </w:rPr>
            </w:pPr>
            <w:r>
              <w:rPr>
                <w:b/>
                <w:sz w:val="22"/>
                <w:szCs w:val="22"/>
              </w:rPr>
              <w:t>M</w:t>
            </w:r>
            <w:r w:rsidRPr="00B17437">
              <w:rPr>
                <w:b/>
                <w:sz w:val="22"/>
                <w:szCs w:val="22"/>
              </w:rPr>
              <w:t xml:space="preserve"> 10/25</w:t>
            </w:r>
          </w:p>
        </w:tc>
        <w:tc>
          <w:tcPr>
            <w:tcW w:w="6414" w:type="dxa"/>
            <w:vAlign w:val="center"/>
          </w:tcPr>
          <w:p w14:paraId="6669042C" w14:textId="46586DA1" w:rsidR="00943570" w:rsidRPr="00B17437" w:rsidRDefault="00943570" w:rsidP="00943570">
            <w:pPr>
              <w:rPr>
                <w:b/>
                <w:sz w:val="22"/>
                <w:szCs w:val="22"/>
              </w:rPr>
            </w:pPr>
            <w:r w:rsidRPr="00507FA8">
              <w:rPr>
                <w:b/>
                <w:sz w:val="22"/>
                <w:szCs w:val="22"/>
              </w:rPr>
              <w:t xml:space="preserve">Test </w:t>
            </w:r>
            <w:r w:rsidR="00274C6F">
              <w:rPr>
                <w:b/>
                <w:sz w:val="22"/>
                <w:szCs w:val="22"/>
              </w:rPr>
              <w:t>#</w:t>
            </w:r>
            <w:r w:rsidR="00164E3D">
              <w:rPr>
                <w:b/>
                <w:sz w:val="22"/>
                <w:szCs w:val="22"/>
              </w:rPr>
              <w:t>5</w:t>
            </w:r>
          </w:p>
        </w:tc>
        <w:tc>
          <w:tcPr>
            <w:tcW w:w="1800" w:type="dxa"/>
            <w:vMerge/>
          </w:tcPr>
          <w:p w14:paraId="65D1F27C" w14:textId="77777777" w:rsidR="00943570" w:rsidRPr="000C7349" w:rsidRDefault="00943570" w:rsidP="00943570">
            <w:pPr>
              <w:rPr>
                <w:sz w:val="22"/>
                <w:szCs w:val="22"/>
              </w:rPr>
            </w:pPr>
          </w:p>
        </w:tc>
      </w:tr>
      <w:tr w:rsidR="00943570" w:rsidRPr="000C7349" w14:paraId="62B46646" w14:textId="77777777" w:rsidTr="00EB7646">
        <w:trPr>
          <w:jc w:val="center"/>
        </w:trPr>
        <w:tc>
          <w:tcPr>
            <w:tcW w:w="754" w:type="dxa"/>
            <w:vMerge/>
            <w:vAlign w:val="center"/>
          </w:tcPr>
          <w:p w14:paraId="458E0B83" w14:textId="77777777" w:rsidR="00943570" w:rsidRPr="000C7349" w:rsidRDefault="00943570" w:rsidP="00943570">
            <w:pPr>
              <w:jc w:val="center"/>
              <w:rPr>
                <w:sz w:val="22"/>
                <w:szCs w:val="22"/>
              </w:rPr>
            </w:pPr>
          </w:p>
        </w:tc>
        <w:tc>
          <w:tcPr>
            <w:tcW w:w="1017" w:type="dxa"/>
            <w:vAlign w:val="center"/>
          </w:tcPr>
          <w:p w14:paraId="755C82D1" w14:textId="5DE4D9AB" w:rsidR="00943570" w:rsidRDefault="00943570" w:rsidP="00943570">
            <w:pPr>
              <w:rPr>
                <w:sz w:val="22"/>
                <w:szCs w:val="22"/>
              </w:rPr>
            </w:pPr>
            <w:r>
              <w:rPr>
                <w:sz w:val="22"/>
                <w:szCs w:val="22"/>
              </w:rPr>
              <w:t>T 10/2</w:t>
            </w:r>
          </w:p>
        </w:tc>
        <w:tc>
          <w:tcPr>
            <w:tcW w:w="6414" w:type="dxa"/>
            <w:vAlign w:val="center"/>
          </w:tcPr>
          <w:p w14:paraId="79139125" w14:textId="177D89BF" w:rsidR="00943570" w:rsidRPr="0012539F" w:rsidRDefault="00943570" w:rsidP="00943570">
            <w:pPr>
              <w:rPr>
                <w:sz w:val="22"/>
                <w:szCs w:val="22"/>
              </w:rPr>
            </w:pPr>
            <w:r>
              <w:rPr>
                <w:sz w:val="22"/>
                <w:szCs w:val="22"/>
              </w:rPr>
              <w:t xml:space="preserve">6.1 </w:t>
            </w:r>
            <w:r w:rsidRPr="00507FA8">
              <w:rPr>
                <w:sz w:val="22"/>
                <w:szCs w:val="22"/>
              </w:rPr>
              <w:t>Simplifying Rational Expressions</w:t>
            </w:r>
          </w:p>
        </w:tc>
        <w:tc>
          <w:tcPr>
            <w:tcW w:w="1800" w:type="dxa"/>
            <w:vMerge/>
          </w:tcPr>
          <w:p w14:paraId="7EB43724" w14:textId="77777777" w:rsidR="00943570" w:rsidRPr="000C7349" w:rsidRDefault="00943570" w:rsidP="00943570">
            <w:pPr>
              <w:rPr>
                <w:sz w:val="22"/>
                <w:szCs w:val="22"/>
              </w:rPr>
            </w:pPr>
          </w:p>
        </w:tc>
      </w:tr>
      <w:bookmarkEnd w:id="3"/>
      <w:tr w:rsidR="00943570" w:rsidRPr="000C7349" w14:paraId="735FC3F4" w14:textId="77777777" w:rsidTr="00EB7646">
        <w:trPr>
          <w:jc w:val="center"/>
        </w:trPr>
        <w:tc>
          <w:tcPr>
            <w:tcW w:w="754" w:type="dxa"/>
            <w:vMerge/>
            <w:vAlign w:val="center"/>
          </w:tcPr>
          <w:p w14:paraId="2237AE11" w14:textId="77777777" w:rsidR="00943570" w:rsidRPr="000C7349" w:rsidRDefault="00943570" w:rsidP="00943570">
            <w:pPr>
              <w:jc w:val="center"/>
              <w:rPr>
                <w:sz w:val="22"/>
                <w:szCs w:val="22"/>
              </w:rPr>
            </w:pPr>
          </w:p>
        </w:tc>
        <w:tc>
          <w:tcPr>
            <w:tcW w:w="1017" w:type="dxa"/>
            <w:vAlign w:val="center"/>
          </w:tcPr>
          <w:p w14:paraId="4D1D82FD" w14:textId="77777777" w:rsidR="00943570" w:rsidRPr="00473839" w:rsidRDefault="00943570" w:rsidP="00943570">
            <w:pPr>
              <w:rPr>
                <w:sz w:val="22"/>
                <w:szCs w:val="22"/>
              </w:rPr>
            </w:pPr>
            <w:r>
              <w:rPr>
                <w:sz w:val="22"/>
                <w:szCs w:val="22"/>
              </w:rPr>
              <w:t>W 10/28</w:t>
            </w:r>
          </w:p>
        </w:tc>
        <w:tc>
          <w:tcPr>
            <w:tcW w:w="6414" w:type="dxa"/>
            <w:vAlign w:val="center"/>
          </w:tcPr>
          <w:p w14:paraId="00370253" w14:textId="67C14DB6" w:rsidR="00943570" w:rsidRPr="0012539F" w:rsidRDefault="006F50DB" w:rsidP="00943570">
            <w:pPr>
              <w:rPr>
                <w:sz w:val="22"/>
                <w:szCs w:val="22"/>
              </w:rPr>
            </w:pPr>
            <w:r>
              <w:rPr>
                <w:sz w:val="22"/>
                <w:szCs w:val="22"/>
              </w:rPr>
              <w:t xml:space="preserve">6.2 </w:t>
            </w:r>
            <w:r w:rsidRPr="00507FA8">
              <w:rPr>
                <w:sz w:val="22"/>
                <w:szCs w:val="22"/>
              </w:rPr>
              <w:t>Multiplication and Division of Rational Expressions</w:t>
            </w:r>
          </w:p>
        </w:tc>
        <w:tc>
          <w:tcPr>
            <w:tcW w:w="1800" w:type="dxa"/>
            <w:vMerge/>
          </w:tcPr>
          <w:p w14:paraId="5960D888" w14:textId="77777777" w:rsidR="00943570" w:rsidRPr="000C7349" w:rsidRDefault="00943570" w:rsidP="00943570">
            <w:pPr>
              <w:rPr>
                <w:sz w:val="22"/>
                <w:szCs w:val="22"/>
              </w:rPr>
            </w:pPr>
          </w:p>
        </w:tc>
      </w:tr>
      <w:tr w:rsidR="00943570" w:rsidRPr="000C7349" w14:paraId="0FF02167" w14:textId="77777777" w:rsidTr="00EB7646">
        <w:trPr>
          <w:jc w:val="center"/>
        </w:trPr>
        <w:tc>
          <w:tcPr>
            <w:tcW w:w="754" w:type="dxa"/>
            <w:vMerge w:val="restart"/>
            <w:vAlign w:val="center"/>
          </w:tcPr>
          <w:p w14:paraId="3BED5B1B" w14:textId="77777777" w:rsidR="00943570" w:rsidRPr="000C7349" w:rsidRDefault="00943570" w:rsidP="00943570">
            <w:pPr>
              <w:jc w:val="center"/>
              <w:rPr>
                <w:sz w:val="22"/>
                <w:szCs w:val="22"/>
              </w:rPr>
            </w:pPr>
            <w:r>
              <w:rPr>
                <w:sz w:val="22"/>
                <w:szCs w:val="22"/>
              </w:rPr>
              <w:t>12</w:t>
            </w:r>
          </w:p>
        </w:tc>
        <w:tc>
          <w:tcPr>
            <w:tcW w:w="1017" w:type="dxa"/>
            <w:vAlign w:val="center"/>
          </w:tcPr>
          <w:p w14:paraId="1BCCF134" w14:textId="47042B7D" w:rsidR="00943570" w:rsidRPr="00B17437" w:rsidRDefault="00943570" w:rsidP="00943570">
            <w:pPr>
              <w:rPr>
                <w:sz w:val="22"/>
                <w:szCs w:val="22"/>
              </w:rPr>
            </w:pPr>
            <w:r>
              <w:rPr>
                <w:sz w:val="22"/>
                <w:szCs w:val="22"/>
              </w:rPr>
              <w:t>M</w:t>
            </w:r>
            <w:r w:rsidRPr="00B17437">
              <w:rPr>
                <w:sz w:val="22"/>
                <w:szCs w:val="22"/>
              </w:rPr>
              <w:t xml:space="preserve"> 11/01</w:t>
            </w:r>
          </w:p>
        </w:tc>
        <w:tc>
          <w:tcPr>
            <w:tcW w:w="6414" w:type="dxa"/>
            <w:vAlign w:val="center"/>
          </w:tcPr>
          <w:p w14:paraId="6F922A3D" w14:textId="200F6660" w:rsidR="00943570" w:rsidRPr="0012539F" w:rsidRDefault="006F50DB" w:rsidP="00943570">
            <w:pPr>
              <w:rPr>
                <w:sz w:val="22"/>
                <w:szCs w:val="22"/>
              </w:rPr>
            </w:pPr>
            <w:r>
              <w:rPr>
                <w:sz w:val="22"/>
                <w:szCs w:val="22"/>
              </w:rPr>
              <w:t xml:space="preserve">6.3 </w:t>
            </w:r>
            <w:r w:rsidRPr="00507FA8">
              <w:rPr>
                <w:sz w:val="22"/>
                <w:szCs w:val="22"/>
              </w:rPr>
              <w:t>Addition and Subtraction of Rational Expressions</w:t>
            </w:r>
          </w:p>
        </w:tc>
        <w:tc>
          <w:tcPr>
            <w:tcW w:w="1800" w:type="dxa"/>
            <w:vMerge/>
          </w:tcPr>
          <w:p w14:paraId="556B4984" w14:textId="77777777" w:rsidR="00943570" w:rsidRPr="000C7349" w:rsidRDefault="00943570" w:rsidP="00943570">
            <w:pPr>
              <w:rPr>
                <w:sz w:val="22"/>
                <w:szCs w:val="22"/>
              </w:rPr>
            </w:pPr>
          </w:p>
        </w:tc>
      </w:tr>
      <w:tr w:rsidR="00943570" w:rsidRPr="000C7349" w14:paraId="2780FAAB" w14:textId="77777777" w:rsidTr="00EB7646">
        <w:trPr>
          <w:jc w:val="center"/>
        </w:trPr>
        <w:tc>
          <w:tcPr>
            <w:tcW w:w="754" w:type="dxa"/>
            <w:vMerge/>
            <w:vAlign w:val="center"/>
          </w:tcPr>
          <w:p w14:paraId="1493B78C" w14:textId="77777777" w:rsidR="00943570" w:rsidRPr="000C7349" w:rsidRDefault="00943570" w:rsidP="00943570">
            <w:pPr>
              <w:jc w:val="center"/>
              <w:rPr>
                <w:sz w:val="22"/>
                <w:szCs w:val="22"/>
              </w:rPr>
            </w:pPr>
          </w:p>
        </w:tc>
        <w:tc>
          <w:tcPr>
            <w:tcW w:w="1017" w:type="dxa"/>
            <w:vAlign w:val="center"/>
          </w:tcPr>
          <w:p w14:paraId="01F53E8B" w14:textId="2B882BC6" w:rsidR="00943570" w:rsidRDefault="00943570" w:rsidP="00943570">
            <w:pPr>
              <w:rPr>
                <w:sz w:val="22"/>
                <w:szCs w:val="22"/>
              </w:rPr>
            </w:pPr>
            <w:r>
              <w:rPr>
                <w:sz w:val="22"/>
                <w:szCs w:val="22"/>
              </w:rPr>
              <w:t>T 11/02</w:t>
            </w:r>
          </w:p>
        </w:tc>
        <w:tc>
          <w:tcPr>
            <w:tcW w:w="6414" w:type="dxa"/>
            <w:vAlign w:val="center"/>
          </w:tcPr>
          <w:p w14:paraId="386D1551" w14:textId="63CF9889" w:rsidR="00943570" w:rsidRPr="000C7349" w:rsidRDefault="006F50DB" w:rsidP="00943570">
            <w:pPr>
              <w:rPr>
                <w:sz w:val="22"/>
                <w:szCs w:val="22"/>
              </w:rPr>
            </w:pPr>
            <w:r>
              <w:rPr>
                <w:sz w:val="22"/>
                <w:szCs w:val="22"/>
              </w:rPr>
              <w:t xml:space="preserve">6.7 </w:t>
            </w:r>
            <w:r w:rsidRPr="00507FA8">
              <w:rPr>
                <w:sz w:val="22"/>
                <w:szCs w:val="22"/>
              </w:rPr>
              <w:t>Proportions</w:t>
            </w:r>
          </w:p>
        </w:tc>
        <w:tc>
          <w:tcPr>
            <w:tcW w:w="1800" w:type="dxa"/>
            <w:vMerge/>
          </w:tcPr>
          <w:p w14:paraId="4BD78E75" w14:textId="77777777" w:rsidR="00943570" w:rsidRPr="000C7349" w:rsidRDefault="00943570" w:rsidP="00943570">
            <w:pPr>
              <w:rPr>
                <w:sz w:val="22"/>
                <w:szCs w:val="22"/>
              </w:rPr>
            </w:pPr>
          </w:p>
        </w:tc>
      </w:tr>
      <w:tr w:rsidR="00943570" w:rsidRPr="000C7349" w14:paraId="076421AE" w14:textId="77777777" w:rsidTr="00EB7646">
        <w:trPr>
          <w:jc w:val="center"/>
        </w:trPr>
        <w:tc>
          <w:tcPr>
            <w:tcW w:w="754" w:type="dxa"/>
            <w:vMerge/>
            <w:vAlign w:val="center"/>
          </w:tcPr>
          <w:p w14:paraId="0A3E14BC" w14:textId="77777777" w:rsidR="00943570" w:rsidRPr="000C7349" w:rsidRDefault="00943570" w:rsidP="00943570">
            <w:pPr>
              <w:jc w:val="center"/>
              <w:rPr>
                <w:sz w:val="22"/>
                <w:szCs w:val="22"/>
              </w:rPr>
            </w:pPr>
          </w:p>
        </w:tc>
        <w:tc>
          <w:tcPr>
            <w:tcW w:w="1017" w:type="dxa"/>
            <w:vAlign w:val="center"/>
          </w:tcPr>
          <w:p w14:paraId="0AAE1923" w14:textId="0F5F1EBD" w:rsidR="00943570" w:rsidRPr="000C7349" w:rsidRDefault="00943570" w:rsidP="00943570">
            <w:pPr>
              <w:rPr>
                <w:sz w:val="22"/>
                <w:szCs w:val="22"/>
              </w:rPr>
            </w:pPr>
            <w:r>
              <w:rPr>
                <w:sz w:val="22"/>
                <w:szCs w:val="22"/>
              </w:rPr>
              <w:t>W 11/03</w:t>
            </w:r>
          </w:p>
        </w:tc>
        <w:tc>
          <w:tcPr>
            <w:tcW w:w="6414" w:type="dxa"/>
            <w:vAlign w:val="center"/>
          </w:tcPr>
          <w:p w14:paraId="540706F7" w14:textId="40BFA767" w:rsidR="00943570" w:rsidRPr="000C7349" w:rsidRDefault="006F50DB" w:rsidP="00943570">
            <w:pPr>
              <w:rPr>
                <w:sz w:val="22"/>
                <w:szCs w:val="22"/>
              </w:rPr>
            </w:pPr>
            <w:r w:rsidRPr="00507FA8">
              <w:rPr>
                <w:sz w:val="22"/>
                <w:szCs w:val="22"/>
              </w:rPr>
              <w:t>Review</w:t>
            </w:r>
          </w:p>
        </w:tc>
        <w:tc>
          <w:tcPr>
            <w:tcW w:w="1800" w:type="dxa"/>
            <w:vMerge/>
          </w:tcPr>
          <w:p w14:paraId="2CA314DD" w14:textId="77777777" w:rsidR="00943570" w:rsidRPr="000C7349" w:rsidRDefault="00943570" w:rsidP="00943570">
            <w:pPr>
              <w:rPr>
                <w:sz w:val="22"/>
                <w:szCs w:val="22"/>
              </w:rPr>
            </w:pPr>
          </w:p>
        </w:tc>
      </w:tr>
      <w:tr w:rsidR="00943570" w:rsidRPr="000C7349" w14:paraId="5A79F0EC" w14:textId="77777777" w:rsidTr="00EB7646">
        <w:trPr>
          <w:trHeight w:val="287"/>
          <w:jc w:val="center"/>
        </w:trPr>
        <w:tc>
          <w:tcPr>
            <w:tcW w:w="754" w:type="dxa"/>
            <w:vMerge w:val="restart"/>
            <w:vAlign w:val="center"/>
          </w:tcPr>
          <w:p w14:paraId="276CB6F3" w14:textId="77777777" w:rsidR="00943570" w:rsidRPr="000C7349" w:rsidRDefault="00943570" w:rsidP="00943570">
            <w:pPr>
              <w:jc w:val="center"/>
              <w:rPr>
                <w:sz w:val="22"/>
                <w:szCs w:val="22"/>
              </w:rPr>
            </w:pPr>
            <w:r>
              <w:rPr>
                <w:sz w:val="22"/>
                <w:szCs w:val="22"/>
              </w:rPr>
              <w:t>13</w:t>
            </w:r>
          </w:p>
        </w:tc>
        <w:tc>
          <w:tcPr>
            <w:tcW w:w="1017" w:type="dxa"/>
            <w:tcBorders>
              <w:bottom w:val="single" w:sz="4" w:space="0" w:color="000000"/>
            </w:tcBorders>
            <w:vAlign w:val="center"/>
          </w:tcPr>
          <w:p w14:paraId="10B35E99" w14:textId="4049A301" w:rsidR="00943570" w:rsidRPr="000C7349" w:rsidRDefault="00943570" w:rsidP="00943570">
            <w:pPr>
              <w:rPr>
                <w:sz w:val="22"/>
                <w:szCs w:val="22"/>
              </w:rPr>
            </w:pPr>
            <w:r>
              <w:rPr>
                <w:sz w:val="22"/>
                <w:szCs w:val="22"/>
              </w:rPr>
              <w:t>M 11/08</w:t>
            </w:r>
          </w:p>
        </w:tc>
        <w:tc>
          <w:tcPr>
            <w:tcW w:w="6414" w:type="dxa"/>
            <w:vAlign w:val="center"/>
          </w:tcPr>
          <w:p w14:paraId="6D914B91" w14:textId="4E0BD259" w:rsidR="00943570" w:rsidRPr="000C7349" w:rsidRDefault="006F50DB" w:rsidP="00943570">
            <w:pPr>
              <w:rPr>
                <w:sz w:val="22"/>
                <w:szCs w:val="22"/>
              </w:rPr>
            </w:pPr>
            <w:r w:rsidRPr="00507FA8">
              <w:rPr>
                <w:b/>
                <w:sz w:val="22"/>
                <w:szCs w:val="22"/>
              </w:rPr>
              <w:t xml:space="preserve">Test </w:t>
            </w:r>
            <w:r w:rsidR="001D1AD5">
              <w:rPr>
                <w:b/>
                <w:sz w:val="22"/>
                <w:szCs w:val="22"/>
              </w:rPr>
              <w:t>#</w:t>
            </w:r>
            <w:r w:rsidR="00164E3D">
              <w:rPr>
                <w:b/>
                <w:sz w:val="22"/>
                <w:szCs w:val="22"/>
              </w:rPr>
              <w:t>6</w:t>
            </w:r>
          </w:p>
        </w:tc>
        <w:tc>
          <w:tcPr>
            <w:tcW w:w="1800" w:type="dxa"/>
            <w:vMerge/>
            <w:tcBorders>
              <w:bottom w:val="single" w:sz="4" w:space="0" w:color="000000"/>
            </w:tcBorders>
          </w:tcPr>
          <w:p w14:paraId="7A0CDCA7" w14:textId="77777777" w:rsidR="00943570" w:rsidRPr="000C7349" w:rsidRDefault="00943570" w:rsidP="00943570">
            <w:pPr>
              <w:rPr>
                <w:sz w:val="22"/>
                <w:szCs w:val="22"/>
              </w:rPr>
            </w:pPr>
          </w:p>
        </w:tc>
      </w:tr>
      <w:tr w:rsidR="00943570" w:rsidRPr="000C7349" w14:paraId="3157DD4A" w14:textId="77777777" w:rsidTr="00EB7646">
        <w:trPr>
          <w:trHeight w:val="260"/>
          <w:jc w:val="center"/>
        </w:trPr>
        <w:tc>
          <w:tcPr>
            <w:tcW w:w="754" w:type="dxa"/>
            <w:vMerge/>
            <w:tcBorders>
              <w:bottom w:val="single" w:sz="4" w:space="0" w:color="000000"/>
            </w:tcBorders>
            <w:vAlign w:val="center"/>
          </w:tcPr>
          <w:p w14:paraId="0E577872" w14:textId="77777777" w:rsidR="00943570" w:rsidRDefault="00943570" w:rsidP="00943570">
            <w:pPr>
              <w:jc w:val="center"/>
              <w:rPr>
                <w:sz w:val="22"/>
                <w:szCs w:val="22"/>
              </w:rPr>
            </w:pPr>
          </w:p>
        </w:tc>
        <w:tc>
          <w:tcPr>
            <w:tcW w:w="1017" w:type="dxa"/>
            <w:tcBorders>
              <w:bottom w:val="single" w:sz="4" w:space="0" w:color="000000"/>
            </w:tcBorders>
            <w:vAlign w:val="center"/>
          </w:tcPr>
          <w:p w14:paraId="4CB47785" w14:textId="17A671F5" w:rsidR="00943570" w:rsidRDefault="00943570" w:rsidP="00943570">
            <w:pPr>
              <w:rPr>
                <w:sz w:val="22"/>
                <w:szCs w:val="22"/>
              </w:rPr>
            </w:pPr>
            <w:r>
              <w:rPr>
                <w:sz w:val="22"/>
                <w:szCs w:val="22"/>
              </w:rPr>
              <w:t>T 11/09</w:t>
            </w:r>
          </w:p>
        </w:tc>
        <w:tc>
          <w:tcPr>
            <w:tcW w:w="6414" w:type="dxa"/>
            <w:vAlign w:val="center"/>
          </w:tcPr>
          <w:p w14:paraId="4259F572" w14:textId="705B322A" w:rsidR="00943570" w:rsidRPr="0012539F" w:rsidRDefault="006F50DB" w:rsidP="00943570">
            <w:pPr>
              <w:rPr>
                <w:sz w:val="22"/>
                <w:szCs w:val="22"/>
              </w:rPr>
            </w:pPr>
            <w:r>
              <w:rPr>
                <w:sz w:val="22"/>
                <w:szCs w:val="22"/>
              </w:rPr>
              <w:t xml:space="preserve">8.1 </w:t>
            </w:r>
            <w:r w:rsidR="0074490B" w:rsidRPr="00507FA8">
              <w:rPr>
                <w:sz w:val="22"/>
                <w:szCs w:val="22"/>
              </w:rPr>
              <w:t>Radical Expressions</w:t>
            </w:r>
          </w:p>
        </w:tc>
        <w:tc>
          <w:tcPr>
            <w:tcW w:w="1800" w:type="dxa"/>
            <w:vMerge/>
            <w:tcBorders>
              <w:bottom w:val="single" w:sz="4" w:space="0" w:color="000000"/>
            </w:tcBorders>
          </w:tcPr>
          <w:p w14:paraId="1029DEDF" w14:textId="77777777" w:rsidR="00943570" w:rsidRPr="000C7349" w:rsidRDefault="00943570" w:rsidP="00943570">
            <w:pPr>
              <w:rPr>
                <w:sz w:val="22"/>
                <w:szCs w:val="22"/>
              </w:rPr>
            </w:pPr>
          </w:p>
        </w:tc>
      </w:tr>
      <w:tr w:rsidR="00943570" w:rsidRPr="000C7349" w14:paraId="0D6D9D42" w14:textId="77777777" w:rsidTr="00EB7646">
        <w:trPr>
          <w:trHeight w:val="260"/>
          <w:jc w:val="center"/>
        </w:trPr>
        <w:tc>
          <w:tcPr>
            <w:tcW w:w="754" w:type="dxa"/>
            <w:vMerge/>
            <w:tcBorders>
              <w:bottom w:val="single" w:sz="4" w:space="0" w:color="000000"/>
            </w:tcBorders>
            <w:vAlign w:val="center"/>
          </w:tcPr>
          <w:p w14:paraId="131C6A20" w14:textId="77777777" w:rsidR="00943570" w:rsidRDefault="00943570" w:rsidP="00943570">
            <w:pPr>
              <w:jc w:val="center"/>
              <w:rPr>
                <w:sz w:val="22"/>
                <w:szCs w:val="22"/>
              </w:rPr>
            </w:pPr>
          </w:p>
        </w:tc>
        <w:tc>
          <w:tcPr>
            <w:tcW w:w="1017" w:type="dxa"/>
            <w:tcBorders>
              <w:bottom w:val="single" w:sz="4" w:space="0" w:color="000000"/>
            </w:tcBorders>
            <w:vAlign w:val="center"/>
          </w:tcPr>
          <w:p w14:paraId="441FFFAD" w14:textId="2E4E625A" w:rsidR="00943570" w:rsidRPr="00473839" w:rsidRDefault="00943570" w:rsidP="00943570">
            <w:pPr>
              <w:rPr>
                <w:b/>
                <w:bCs/>
                <w:sz w:val="22"/>
                <w:szCs w:val="22"/>
              </w:rPr>
            </w:pPr>
            <w:r>
              <w:rPr>
                <w:sz w:val="22"/>
                <w:szCs w:val="22"/>
              </w:rPr>
              <w:t>W 11/10</w:t>
            </w:r>
          </w:p>
        </w:tc>
        <w:tc>
          <w:tcPr>
            <w:tcW w:w="6414" w:type="dxa"/>
            <w:vAlign w:val="center"/>
          </w:tcPr>
          <w:p w14:paraId="1AA07694" w14:textId="104822FA" w:rsidR="00943570" w:rsidRPr="0012539F" w:rsidRDefault="006F50DB" w:rsidP="00943570">
            <w:pPr>
              <w:rPr>
                <w:sz w:val="22"/>
                <w:szCs w:val="22"/>
              </w:rPr>
            </w:pPr>
            <w:r>
              <w:rPr>
                <w:sz w:val="22"/>
                <w:szCs w:val="22"/>
              </w:rPr>
              <w:t>8.2</w:t>
            </w:r>
            <w:r w:rsidR="00615C76">
              <w:rPr>
                <w:sz w:val="22"/>
                <w:szCs w:val="22"/>
              </w:rPr>
              <w:t xml:space="preserve"> </w:t>
            </w:r>
            <w:r w:rsidR="00615C76" w:rsidRPr="00507FA8">
              <w:rPr>
                <w:sz w:val="22"/>
                <w:szCs w:val="22"/>
              </w:rPr>
              <w:t>Simplifying Radicals</w:t>
            </w:r>
          </w:p>
        </w:tc>
        <w:tc>
          <w:tcPr>
            <w:tcW w:w="1800" w:type="dxa"/>
            <w:vMerge/>
            <w:tcBorders>
              <w:bottom w:val="single" w:sz="4" w:space="0" w:color="000000"/>
            </w:tcBorders>
          </w:tcPr>
          <w:p w14:paraId="18F1C05E" w14:textId="77777777" w:rsidR="00943570" w:rsidRPr="000C7349" w:rsidRDefault="00943570" w:rsidP="00943570">
            <w:pPr>
              <w:rPr>
                <w:sz w:val="22"/>
                <w:szCs w:val="22"/>
              </w:rPr>
            </w:pPr>
          </w:p>
        </w:tc>
      </w:tr>
      <w:tr w:rsidR="00943570" w:rsidRPr="000C7349" w14:paraId="003E57B2" w14:textId="77777777" w:rsidTr="00EB7646">
        <w:trPr>
          <w:jc w:val="center"/>
        </w:trPr>
        <w:tc>
          <w:tcPr>
            <w:tcW w:w="754" w:type="dxa"/>
            <w:vMerge w:val="restart"/>
            <w:vAlign w:val="center"/>
          </w:tcPr>
          <w:p w14:paraId="4136AEEA" w14:textId="77777777" w:rsidR="00943570" w:rsidRPr="000C7349" w:rsidRDefault="00943570" w:rsidP="00943570">
            <w:pPr>
              <w:jc w:val="center"/>
              <w:rPr>
                <w:sz w:val="22"/>
                <w:szCs w:val="22"/>
              </w:rPr>
            </w:pPr>
            <w:r>
              <w:rPr>
                <w:sz w:val="22"/>
                <w:szCs w:val="22"/>
              </w:rPr>
              <w:t>14</w:t>
            </w:r>
          </w:p>
        </w:tc>
        <w:tc>
          <w:tcPr>
            <w:tcW w:w="1017" w:type="dxa"/>
            <w:vAlign w:val="center"/>
          </w:tcPr>
          <w:p w14:paraId="69E11ADA" w14:textId="32FFB917" w:rsidR="00943570" w:rsidRPr="000C7349" w:rsidRDefault="00943570" w:rsidP="00943570">
            <w:pPr>
              <w:rPr>
                <w:bCs/>
                <w:sz w:val="22"/>
                <w:szCs w:val="22"/>
              </w:rPr>
            </w:pPr>
            <w:r>
              <w:rPr>
                <w:bCs/>
                <w:sz w:val="22"/>
                <w:szCs w:val="22"/>
              </w:rPr>
              <w:t>M 11/15</w:t>
            </w:r>
          </w:p>
        </w:tc>
        <w:tc>
          <w:tcPr>
            <w:tcW w:w="6414" w:type="dxa"/>
            <w:vAlign w:val="center"/>
          </w:tcPr>
          <w:p w14:paraId="7BD000D9" w14:textId="0AD8360A" w:rsidR="00943570" w:rsidRPr="0012539F" w:rsidRDefault="006F50DB" w:rsidP="00943570">
            <w:pPr>
              <w:rPr>
                <w:sz w:val="22"/>
                <w:szCs w:val="22"/>
              </w:rPr>
            </w:pPr>
            <w:r>
              <w:rPr>
                <w:sz w:val="22"/>
                <w:szCs w:val="22"/>
              </w:rPr>
              <w:t>8.3</w:t>
            </w:r>
            <w:r w:rsidR="00770FF3">
              <w:rPr>
                <w:sz w:val="22"/>
                <w:szCs w:val="22"/>
              </w:rPr>
              <w:t xml:space="preserve"> </w:t>
            </w:r>
            <w:r w:rsidR="00770FF3" w:rsidRPr="00507FA8">
              <w:rPr>
                <w:sz w:val="22"/>
                <w:szCs w:val="22"/>
              </w:rPr>
              <w:t>Addition and Subtraction of Radicals</w:t>
            </w:r>
          </w:p>
        </w:tc>
        <w:tc>
          <w:tcPr>
            <w:tcW w:w="1800" w:type="dxa"/>
            <w:vMerge/>
          </w:tcPr>
          <w:p w14:paraId="75BD74FF" w14:textId="77777777" w:rsidR="00943570" w:rsidRPr="000C7349" w:rsidRDefault="00943570" w:rsidP="00943570">
            <w:pPr>
              <w:rPr>
                <w:sz w:val="22"/>
                <w:szCs w:val="22"/>
              </w:rPr>
            </w:pPr>
          </w:p>
        </w:tc>
      </w:tr>
      <w:tr w:rsidR="00943570" w:rsidRPr="000C7349" w14:paraId="32FAF959" w14:textId="77777777" w:rsidTr="00EB7646">
        <w:trPr>
          <w:jc w:val="center"/>
        </w:trPr>
        <w:tc>
          <w:tcPr>
            <w:tcW w:w="754" w:type="dxa"/>
            <w:vMerge/>
            <w:vAlign w:val="center"/>
          </w:tcPr>
          <w:p w14:paraId="661A0AB4" w14:textId="77777777" w:rsidR="00943570" w:rsidRPr="000C7349" w:rsidRDefault="00943570" w:rsidP="00943570">
            <w:pPr>
              <w:jc w:val="center"/>
              <w:rPr>
                <w:sz w:val="22"/>
                <w:szCs w:val="22"/>
              </w:rPr>
            </w:pPr>
          </w:p>
        </w:tc>
        <w:tc>
          <w:tcPr>
            <w:tcW w:w="1017" w:type="dxa"/>
            <w:vAlign w:val="center"/>
          </w:tcPr>
          <w:p w14:paraId="10198558" w14:textId="7FB4FC88" w:rsidR="00943570" w:rsidRDefault="00943570" w:rsidP="00943570">
            <w:pPr>
              <w:rPr>
                <w:sz w:val="22"/>
                <w:szCs w:val="22"/>
              </w:rPr>
            </w:pPr>
            <w:r>
              <w:rPr>
                <w:sz w:val="22"/>
                <w:szCs w:val="22"/>
              </w:rPr>
              <w:t>T 11/16</w:t>
            </w:r>
          </w:p>
        </w:tc>
        <w:tc>
          <w:tcPr>
            <w:tcW w:w="6414" w:type="dxa"/>
            <w:vAlign w:val="center"/>
          </w:tcPr>
          <w:p w14:paraId="3E1D2E4D" w14:textId="12A5FD37" w:rsidR="00943570" w:rsidRPr="00302A43" w:rsidRDefault="006F50DB" w:rsidP="00943570">
            <w:pPr>
              <w:rPr>
                <w:sz w:val="22"/>
                <w:szCs w:val="22"/>
              </w:rPr>
            </w:pPr>
            <w:r>
              <w:rPr>
                <w:sz w:val="22"/>
                <w:szCs w:val="22"/>
              </w:rPr>
              <w:t>8.4</w:t>
            </w:r>
            <w:r w:rsidR="00966800">
              <w:rPr>
                <w:sz w:val="22"/>
                <w:szCs w:val="22"/>
              </w:rPr>
              <w:t xml:space="preserve"> </w:t>
            </w:r>
            <w:r w:rsidR="00966800" w:rsidRPr="00507FA8">
              <w:rPr>
                <w:sz w:val="22"/>
                <w:szCs w:val="22"/>
              </w:rPr>
              <w:t>Multiplication and Division of Radicals</w:t>
            </w:r>
          </w:p>
        </w:tc>
        <w:tc>
          <w:tcPr>
            <w:tcW w:w="1800" w:type="dxa"/>
            <w:vMerge/>
          </w:tcPr>
          <w:p w14:paraId="008615B2" w14:textId="77777777" w:rsidR="00943570" w:rsidRPr="000C7349" w:rsidRDefault="00943570" w:rsidP="00943570">
            <w:pPr>
              <w:rPr>
                <w:sz w:val="22"/>
                <w:szCs w:val="22"/>
              </w:rPr>
            </w:pPr>
          </w:p>
        </w:tc>
      </w:tr>
      <w:tr w:rsidR="00943570" w:rsidRPr="000C7349" w14:paraId="119A1A3A" w14:textId="77777777" w:rsidTr="00EB7646">
        <w:trPr>
          <w:jc w:val="center"/>
        </w:trPr>
        <w:tc>
          <w:tcPr>
            <w:tcW w:w="754" w:type="dxa"/>
            <w:vMerge/>
            <w:vAlign w:val="center"/>
          </w:tcPr>
          <w:p w14:paraId="72B70148" w14:textId="77777777" w:rsidR="00943570" w:rsidRPr="000C7349" w:rsidRDefault="00943570" w:rsidP="00943570">
            <w:pPr>
              <w:jc w:val="center"/>
              <w:rPr>
                <w:sz w:val="22"/>
                <w:szCs w:val="22"/>
              </w:rPr>
            </w:pPr>
          </w:p>
        </w:tc>
        <w:tc>
          <w:tcPr>
            <w:tcW w:w="1017" w:type="dxa"/>
            <w:vAlign w:val="center"/>
          </w:tcPr>
          <w:p w14:paraId="71B91B25" w14:textId="2FC901E6" w:rsidR="00943570" w:rsidRPr="000C7349" w:rsidRDefault="00943570" w:rsidP="00943570">
            <w:pPr>
              <w:rPr>
                <w:sz w:val="22"/>
                <w:szCs w:val="22"/>
              </w:rPr>
            </w:pPr>
            <w:r>
              <w:rPr>
                <w:sz w:val="22"/>
                <w:szCs w:val="22"/>
              </w:rPr>
              <w:t>W 11/17</w:t>
            </w:r>
          </w:p>
        </w:tc>
        <w:tc>
          <w:tcPr>
            <w:tcW w:w="6414" w:type="dxa"/>
            <w:vAlign w:val="center"/>
          </w:tcPr>
          <w:p w14:paraId="6553498F" w14:textId="6F579625" w:rsidR="00943570" w:rsidRPr="00302A43" w:rsidRDefault="006F50DB" w:rsidP="00943570">
            <w:pPr>
              <w:rPr>
                <w:sz w:val="22"/>
                <w:szCs w:val="22"/>
              </w:rPr>
            </w:pPr>
            <w:r>
              <w:rPr>
                <w:sz w:val="22"/>
                <w:szCs w:val="22"/>
              </w:rPr>
              <w:t>9.1</w:t>
            </w:r>
            <w:r w:rsidR="00FD4483">
              <w:rPr>
                <w:sz w:val="22"/>
                <w:szCs w:val="22"/>
              </w:rPr>
              <w:t xml:space="preserve"> </w:t>
            </w:r>
            <w:r w:rsidR="00FD4483" w:rsidRPr="00507FA8">
              <w:rPr>
                <w:sz w:val="22"/>
                <w:szCs w:val="22"/>
              </w:rPr>
              <w:t>Factoring and the Square Root Property</w:t>
            </w:r>
          </w:p>
        </w:tc>
        <w:tc>
          <w:tcPr>
            <w:tcW w:w="1800" w:type="dxa"/>
            <w:vMerge/>
          </w:tcPr>
          <w:p w14:paraId="4739DB2D" w14:textId="77777777" w:rsidR="00943570" w:rsidRPr="000C7349" w:rsidRDefault="00943570" w:rsidP="00943570">
            <w:pPr>
              <w:rPr>
                <w:sz w:val="22"/>
                <w:szCs w:val="22"/>
              </w:rPr>
            </w:pPr>
          </w:p>
        </w:tc>
      </w:tr>
      <w:tr w:rsidR="00943570" w:rsidRPr="000C7349" w14:paraId="435E45C7" w14:textId="77777777" w:rsidTr="00EB7646">
        <w:trPr>
          <w:jc w:val="center"/>
        </w:trPr>
        <w:tc>
          <w:tcPr>
            <w:tcW w:w="754" w:type="dxa"/>
            <w:vMerge w:val="restart"/>
            <w:vAlign w:val="center"/>
          </w:tcPr>
          <w:p w14:paraId="5FECE47B" w14:textId="77777777" w:rsidR="00943570" w:rsidRPr="000C7349" w:rsidRDefault="00943570" w:rsidP="00943570">
            <w:pPr>
              <w:jc w:val="center"/>
              <w:rPr>
                <w:sz w:val="22"/>
                <w:szCs w:val="22"/>
              </w:rPr>
            </w:pPr>
            <w:r>
              <w:rPr>
                <w:sz w:val="22"/>
                <w:szCs w:val="22"/>
              </w:rPr>
              <w:t>15</w:t>
            </w:r>
          </w:p>
        </w:tc>
        <w:tc>
          <w:tcPr>
            <w:tcW w:w="1017" w:type="dxa"/>
            <w:vAlign w:val="center"/>
          </w:tcPr>
          <w:p w14:paraId="1E06327B" w14:textId="28BF02F0" w:rsidR="00943570" w:rsidRPr="000C7349" w:rsidRDefault="00943570" w:rsidP="00943570">
            <w:pPr>
              <w:rPr>
                <w:sz w:val="22"/>
                <w:szCs w:val="22"/>
              </w:rPr>
            </w:pPr>
            <w:r>
              <w:rPr>
                <w:sz w:val="22"/>
                <w:szCs w:val="22"/>
              </w:rPr>
              <w:t>M 11/22</w:t>
            </w:r>
          </w:p>
        </w:tc>
        <w:tc>
          <w:tcPr>
            <w:tcW w:w="6414" w:type="dxa"/>
            <w:vAlign w:val="center"/>
          </w:tcPr>
          <w:p w14:paraId="6ECB4C75" w14:textId="538108E5" w:rsidR="00943570" w:rsidRPr="000C7349" w:rsidRDefault="006F50DB" w:rsidP="00943570">
            <w:pPr>
              <w:rPr>
                <w:sz w:val="22"/>
                <w:szCs w:val="22"/>
              </w:rPr>
            </w:pPr>
            <w:r>
              <w:rPr>
                <w:sz w:val="22"/>
                <w:szCs w:val="22"/>
              </w:rPr>
              <w:t>9.3</w:t>
            </w:r>
            <w:r w:rsidR="0069715D">
              <w:rPr>
                <w:sz w:val="22"/>
                <w:szCs w:val="22"/>
              </w:rPr>
              <w:t xml:space="preserve"> </w:t>
            </w:r>
            <w:r w:rsidR="0069715D" w:rsidRPr="00507FA8">
              <w:rPr>
                <w:sz w:val="22"/>
                <w:szCs w:val="22"/>
              </w:rPr>
              <w:t>The Quadratic Formula</w:t>
            </w:r>
          </w:p>
        </w:tc>
        <w:tc>
          <w:tcPr>
            <w:tcW w:w="1800" w:type="dxa"/>
            <w:vMerge/>
          </w:tcPr>
          <w:p w14:paraId="0841120E" w14:textId="77777777" w:rsidR="00943570" w:rsidRPr="000C7349" w:rsidRDefault="00943570" w:rsidP="00943570">
            <w:pPr>
              <w:rPr>
                <w:sz w:val="22"/>
                <w:szCs w:val="22"/>
              </w:rPr>
            </w:pPr>
          </w:p>
        </w:tc>
      </w:tr>
      <w:tr w:rsidR="00943570" w:rsidRPr="000C7349" w14:paraId="750CC195" w14:textId="77777777" w:rsidTr="00EB7646">
        <w:trPr>
          <w:jc w:val="center"/>
        </w:trPr>
        <w:tc>
          <w:tcPr>
            <w:tcW w:w="754" w:type="dxa"/>
            <w:vMerge/>
            <w:vAlign w:val="center"/>
          </w:tcPr>
          <w:p w14:paraId="56E49122" w14:textId="77777777" w:rsidR="00943570" w:rsidRPr="000C7349" w:rsidRDefault="00943570" w:rsidP="00943570">
            <w:pPr>
              <w:jc w:val="center"/>
              <w:rPr>
                <w:sz w:val="22"/>
                <w:szCs w:val="22"/>
              </w:rPr>
            </w:pPr>
          </w:p>
        </w:tc>
        <w:tc>
          <w:tcPr>
            <w:tcW w:w="1017" w:type="dxa"/>
            <w:vAlign w:val="center"/>
          </w:tcPr>
          <w:p w14:paraId="19A09FF1" w14:textId="360A4744" w:rsidR="00943570" w:rsidRPr="00055880" w:rsidRDefault="00943570" w:rsidP="00943570">
            <w:pPr>
              <w:rPr>
                <w:b/>
                <w:bCs/>
                <w:sz w:val="22"/>
                <w:szCs w:val="22"/>
              </w:rPr>
            </w:pPr>
            <w:r>
              <w:rPr>
                <w:b/>
                <w:bCs/>
                <w:sz w:val="22"/>
                <w:szCs w:val="22"/>
              </w:rPr>
              <w:t>T 11/21</w:t>
            </w:r>
          </w:p>
        </w:tc>
        <w:tc>
          <w:tcPr>
            <w:tcW w:w="6414" w:type="dxa"/>
            <w:vAlign w:val="center"/>
          </w:tcPr>
          <w:p w14:paraId="4224AB2E" w14:textId="2365567D" w:rsidR="00943570" w:rsidRDefault="00943570" w:rsidP="00943570">
            <w:pPr>
              <w:rPr>
                <w:b/>
                <w:bCs/>
                <w:sz w:val="22"/>
                <w:szCs w:val="22"/>
              </w:rPr>
            </w:pPr>
            <w:r>
              <w:rPr>
                <w:sz w:val="22"/>
                <w:szCs w:val="22"/>
              </w:rPr>
              <w:t>Review</w:t>
            </w:r>
          </w:p>
        </w:tc>
        <w:tc>
          <w:tcPr>
            <w:tcW w:w="1800" w:type="dxa"/>
            <w:vMerge/>
          </w:tcPr>
          <w:p w14:paraId="13C7DA42" w14:textId="77777777" w:rsidR="00943570" w:rsidRPr="000C7349" w:rsidRDefault="00943570" w:rsidP="00943570">
            <w:pPr>
              <w:rPr>
                <w:sz w:val="22"/>
                <w:szCs w:val="22"/>
              </w:rPr>
            </w:pPr>
          </w:p>
        </w:tc>
      </w:tr>
      <w:tr w:rsidR="00943570" w:rsidRPr="000C7349" w14:paraId="0FA94D47" w14:textId="77777777" w:rsidTr="00EB7646">
        <w:trPr>
          <w:jc w:val="center"/>
        </w:trPr>
        <w:tc>
          <w:tcPr>
            <w:tcW w:w="754" w:type="dxa"/>
            <w:vMerge/>
            <w:vAlign w:val="center"/>
          </w:tcPr>
          <w:p w14:paraId="12A7C0F5" w14:textId="77777777" w:rsidR="00943570" w:rsidRPr="000C7349" w:rsidRDefault="00943570" w:rsidP="00943570">
            <w:pPr>
              <w:jc w:val="center"/>
              <w:rPr>
                <w:sz w:val="22"/>
                <w:szCs w:val="22"/>
              </w:rPr>
            </w:pPr>
          </w:p>
        </w:tc>
        <w:tc>
          <w:tcPr>
            <w:tcW w:w="1017" w:type="dxa"/>
            <w:vAlign w:val="center"/>
          </w:tcPr>
          <w:p w14:paraId="48A22C6D" w14:textId="4F477A0C" w:rsidR="00943570" w:rsidRPr="00055880" w:rsidRDefault="00943570" w:rsidP="00943570">
            <w:pPr>
              <w:rPr>
                <w:b/>
                <w:bCs/>
                <w:sz w:val="22"/>
                <w:szCs w:val="22"/>
              </w:rPr>
            </w:pPr>
            <w:r>
              <w:rPr>
                <w:b/>
                <w:bCs/>
                <w:sz w:val="22"/>
                <w:szCs w:val="22"/>
              </w:rPr>
              <w:t>W</w:t>
            </w:r>
            <w:r w:rsidRPr="00055880">
              <w:rPr>
                <w:b/>
                <w:bCs/>
                <w:sz w:val="22"/>
                <w:szCs w:val="22"/>
              </w:rPr>
              <w:t xml:space="preserve"> 11/2</w:t>
            </w:r>
            <w:r>
              <w:rPr>
                <w:b/>
                <w:bCs/>
                <w:sz w:val="22"/>
                <w:szCs w:val="22"/>
              </w:rPr>
              <w:t>4</w:t>
            </w:r>
          </w:p>
        </w:tc>
        <w:tc>
          <w:tcPr>
            <w:tcW w:w="6414" w:type="dxa"/>
            <w:vAlign w:val="center"/>
          </w:tcPr>
          <w:p w14:paraId="108F3EFF" w14:textId="77777777" w:rsidR="00943570" w:rsidRPr="00A81B32" w:rsidRDefault="00943570" w:rsidP="00943570">
            <w:pPr>
              <w:rPr>
                <w:b/>
                <w:bCs/>
                <w:sz w:val="22"/>
                <w:szCs w:val="22"/>
              </w:rPr>
            </w:pPr>
            <w:r>
              <w:rPr>
                <w:b/>
                <w:bCs/>
                <w:sz w:val="22"/>
                <w:szCs w:val="22"/>
              </w:rPr>
              <w:t>Thanksgiving Day</w:t>
            </w:r>
          </w:p>
        </w:tc>
        <w:tc>
          <w:tcPr>
            <w:tcW w:w="1800" w:type="dxa"/>
            <w:vMerge/>
          </w:tcPr>
          <w:p w14:paraId="6270779A" w14:textId="77777777" w:rsidR="00943570" w:rsidRPr="000C7349" w:rsidRDefault="00943570" w:rsidP="00943570">
            <w:pPr>
              <w:rPr>
                <w:sz w:val="22"/>
                <w:szCs w:val="22"/>
              </w:rPr>
            </w:pPr>
          </w:p>
        </w:tc>
      </w:tr>
      <w:tr w:rsidR="00943570" w:rsidRPr="000C7349" w14:paraId="13119A87" w14:textId="77777777" w:rsidTr="00EB7646">
        <w:trPr>
          <w:jc w:val="center"/>
        </w:trPr>
        <w:tc>
          <w:tcPr>
            <w:tcW w:w="754" w:type="dxa"/>
            <w:vMerge w:val="restart"/>
            <w:vAlign w:val="center"/>
          </w:tcPr>
          <w:p w14:paraId="6D0659B5" w14:textId="77777777" w:rsidR="00943570" w:rsidRPr="000C7349" w:rsidRDefault="00943570" w:rsidP="00943570">
            <w:pPr>
              <w:jc w:val="center"/>
              <w:rPr>
                <w:sz w:val="22"/>
                <w:szCs w:val="22"/>
              </w:rPr>
            </w:pPr>
            <w:r>
              <w:rPr>
                <w:sz w:val="22"/>
                <w:szCs w:val="22"/>
              </w:rPr>
              <w:t>16</w:t>
            </w:r>
          </w:p>
        </w:tc>
        <w:tc>
          <w:tcPr>
            <w:tcW w:w="1017" w:type="dxa"/>
            <w:vAlign w:val="center"/>
          </w:tcPr>
          <w:p w14:paraId="27AC6872" w14:textId="247282C4" w:rsidR="00943570" w:rsidRPr="002825B9" w:rsidRDefault="00943570" w:rsidP="00943570">
            <w:pPr>
              <w:rPr>
                <w:b/>
                <w:bCs/>
                <w:sz w:val="22"/>
                <w:szCs w:val="22"/>
              </w:rPr>
            </w:pPr>
            <w:r>
              <w:rPr>
                <w:b/>
                <w:bCs/>
                <w:sz w:val="22"/>
                <w:szCs w:val="22"/>
              </w:rPr>
              <w:t>M 11/29</w:t>
            </w:r>
          </w:p>
        </w:tc>
        <w:tc>
          <w:tcPr>
            <w:tcW w:w="6414" w:type="dxa"/>
            <w:vAlign w:val="center"/>
          </w:tcPr>
          <w:p w14:paraId="1C2FA247" w14:textId="06399976" w:rsidR="00943570" w:rsidRPr="000401F7" w:rsidRDefault="00943570" w:rsidP="00943570">
            <w:pPr>
              <w:rPr>
                <w:sz w:val="22"/>
                <w:szCs w:val="22"/>
              </w:rPr>
            </w:pPr>
            <w:r w:rsidRPr="00A81B32">
              <w:rPr>
                <w:b/>
                <w:bCs/>
                <w:sz w:val="22"/>
                <w:szCs w:val="22"/>
              </w:rPr>
              <w:t>Test #</w:t>
            </w:r>
            <w:r w:rsidR="00164E3D">
              <w:rPr>
                <w:b/>
                <w:bCs/>
                <w:sz w:val="22"/>
                <w:szCs w:val="22"/>
              </w:rPr>
              <w:t>7</w:t>
            </w:r>
          </w:p>
        </w:tc>
        <w:tc>
          <w:tcPr>
            <w:tcW w:w="1800" w:type="dxa"/>
            <w:vMerge w:val="restart"/>
          </w:tcPr>
          <w:p w14:paraId="6A712E7E" w14:textId="77777777" w:rsidR="00943570" w:rsidRPr="000C7349" w:rsidRDefault="00943570" w:rsidP="00943570">
            <w:pPr>
              <w:rPr>
                <w:sz w:val="22"/>
                <w:szCs w:val="22"/>
              </w:rPr>
            </w:pPr>
          </w:p>
        </w:tc>
      </w:tr>
      <w:tr w:rsidR="00943570" w:rsidRPr="000C7349" w14:paraId="15DE6153" w14:textId="77777777" w:rsidTr="00EB7646">
        <w:trPr>
          <w:jc w:val="center"/>
        </w:trPr>
        <w:tc>
          <w:tcPr>
            <w:tcW w:w="754" w:type="dxa"/>
            <w:vMerge/>
            <w:vAlign w:val="center"/>
          </w:tcPr>
          <w:p w14:paraId="5056846C" w14:textId="77777777" w:rsidR="00943570" w:rsidRDefault="00943570" w:rsidP="00943570">
            <w:pPr>
              <w:jc w:val="center"/>
              <w:rPr>
                <w:sz w:val="22"/>
                <w:szCs w:val="22"/>
              </w:rPr>
            </w:pPr>
          </w:p>
        </w:tc>
        <w:tc>
          <w:tcPr>
            <w:tcW w:w="1017" w:type="dxa"/>
            <w:vAlign w:val="center"/>
          </w:tcPr>
          <w:p w14:paraId="2222FBBA" w14:textId="1C952A12" w:rsidR="00943570" w:rsidRPr="000401F7" w:rsidRDefault="00943570" w:rsidP="00943570">
            <w:pPr>
              <w:rPr>
                <w:sz w:val="22"/>
                <w:szCs w:val="22"/>
              </w:rPr>
            </w:pPr>
            <w:r>
              <w:rPr>
                <w:sz w:val="22"/>
                <w:szCs w:val="22"/>
              </w:rPr>
              <w:t>T 11/30</w:t>
            </w:r>
          </w:p>
        </w:tc>
        <w:tc>
          <w:tcPr>
            <w:tcW w:w="6414" w:type="dxa"/>
            <w:vAlign w:val="center"/>
          </w:tcPr>
          <w:p w14:paraId="331FD5E7" w14:textId="144AA083" w:rsidR="00943570" w:rsidRDefault="00943570" w:rsidP="00943570">
            <w:pPr>
              <w:rPr>
                <w:sz w:val="22"/>
                <w:szCs w:val="22"/>
              </w:rPr>
            </w:pPr>
            <w:r>
              <w:rPr>
                <w:sz w:val="22"/>
                <w:szCs w:val="22"/>
              </w:rPr>
              <w:t>Review</w:t>
            </w:r>
          </w:p>
        </w:tc>
        <w:tc>
          <w:tcPr>
            <w:tcW w:w="1800" w:type="dxa"/>
            <w:vMerge/>
          </w:tcPr>
          <w:p w14:paraId="675DD5C2" w14:textId="77777777" w:rsidR="00943570" w:rsidRPr="000C7349" w:rsidRDefault="00943570" w:rsidP="00943570">
            <w:pPr>
              <w:rPr>
                <w:sz w:val="22"/>
                <w:szCs w:val="22"/>
              </w:rPr>
            </w:pPr>
          </w:p>
        </w:tc>
      </w:tr>
      <w:tr w:rsidR="00943570" w:rsidRPr="000C7349" w14:paraId="53C22245" w14:textId="77777777" w:rsidTr="00EB7646">
        <w:trPr>
          <w:jc w:val="center"/>
        </w:trPr>
        <w:tc>
          <w:tcPr>
            <w:tcW w:w="754" w:type="dxa"/>
            <w:vMerge/>
            <w:vAlign w:val="center"/>
          </w:tcPr>
          <w:p w14:paraId="2561DF19" w14:textId="77777777" w:rsidR="00943570" w:rsidRDefault="00943570" w:rsidP="00943570">
            <w:pPr>
              <w:jc w:val="center"/>
              <w:rPr>
                <w:sz w:val="22"/>
                <w:szCs w:val="22"/>
              </w:rPr>
            </w:pPr>
          </w:p>
        </w:tc>
        <w:tc>
          <w:tcPr>
            <w:tcW w:w="1017" w:type="dxa"/>
            <w:vAlign w:val="center"/>
          </w:tcPr>
          <w:p w14:paraId="36B88272" w14:textId="74E6B1A9" w:rsidR="00943570" w:rsidRPr="000401F7" w:rsidRDefault="00943570" w:rsidP="00943570">
            <w:pPr>
              <w:rPr>
                <w:sz w:val="22"/>
                <w:szCs w:val="22"/>
              </w:rPr>
            </w:pPr>
            <w:r>
              <w:rPr>
                <w:sz w:val="22"/>
                <w:szCs w:val="22"/>
              </w:rPr>
              <w:t>W</w:t>
            </w:r>
            <w:r w:rsidRPr="000401F7">
              <w:rPr>
                <w:sz w:val="22"/>
                <w:szCs w:val="22"/>
              </w:rPr>
              <w:t xml:space="preserve"> 12/0</w:t>
            </w:r>
            <w:r>
              <w:rPr>
                <w:sz w:val="22"/>
                <w:szCs w:val="22"/>
              </w:rPr>
              <w:t>1</w:t>
            </w:r>
          </w:p>
        </w:tc>
        <w:tc>
          <w:tcPr>
            <w:tcW w:w="6414" w:type="dxa"/>
            <w:vAlign w:val="center"/>
          </w:tcPr>
          <w:p w14:paraId="5F712A60" w14:textId="77777777" w:rsidR="00943570" w:rsidRPr="00A81B32" w:rsidRDefault="00943570" w:rsidP="00943570">
            <w:pPr>
              <w:rPr>
                <w:b/>
                <w:bCs/>
                <w:sz w:val="22"/>
                <w:szCs w:val="22"/>
              </w:rPr>
            </w:pPr>
            <w:r>
              <w:rPr>
                <w:sz w:val="22"/>
                <w:szCs w:val="22"/>
              </w:rPr>
              <w:t>Final Review</w:t>
            </w:r>
          </w:p>
        </w:tc>
        <w:tc>
          <w:tcPr>
            <w:tcW w:w="1800" w:type="dxa"/>
            <w:vMerge/>
          </w:tcPr>
          <w:p w14:paraId="13739259" w14:textId="77777777" w:rsidR="00943570" w:rsidRPr="000C7349" w:rsidRDefault="00943570" w:rsidP="00943570">
            <w:pPr>
              <w:rPr>
                <w:sz w:val="22"/>
                <w:szCs w:val="22"/>
              </w:rPr>
            </w:pPr>
          </w:p>
        </w:tc>
      </w:tr>
      <w:tr w:rsidR="00943570" w:rsidRPr="000C7349" w14:paraId="095EC097" w14:textId="77777777" w:rsidTr="00EB7646">
        <w:trPr>
          <w:jc w:val="center"/>
        </w:trPr>
        <w:tc>
          <w:tcPr>
            <w:tcW w:w="754" w:type="dxa"/>
            <w:vMerge w:val="restart"/>
            <w:vAlign w:val="center"/>
          </w:tcPr>
          <w:p w14:paraId="59A984E9" w14:textId="77777777" w:rsidR="00943570" w:rsidRDefault="00943570" w:rsidP="00943570">
            <w:pPr>
              <w:jc w:val="center"/>
              <w:rPr>
                <w:sz w:val="22"/>
                <w:szCs w:val="22"/>
              </w:rPr>
            </w:pPr>
            <w:r>
              <w:rPr>
                <w:sz w:val="22"/>
                <w:szCs w:val="22"/>
              </w:rPr>
              <w:t>17</w:t>
            </w:r>
          </w:p>
        </w:tc>
        <w:tc>
          <w:tcPr>
            <w:tcW w:w="1017" w:type="dxa"/>
            <w:vAlign w:val="center"/>
          </w:tcPr>
          <w:p w14:paraId="575CC24C" w14:textId="77777777" w:rsidR="00943570" w:rsidRDefault="00943570" w:rsidP="00943570">
            <w:pPr>
              <w:rPr>
                <w:b/>
                <w:bCs/>
                <w:sz w:val="22"/>
                <w:szCs w:val="22"/>
              </w:rPr>
            </w:pPr>
            <w:r>
              <w:rPr>
                <w:b/>
                <w:bCs/>
                <w:sz w:val="22"/>
                <w:szCs w:val="22"/>
              </w:rPr>
              <w:t>T 12/07</w:t>
            </w:r>
          </w:p>
        </w:tc>
        <w:tc>
          <w:tcPr>
            <w:tcW w:w="6414" w:type="dxa"/>
            <w:vAlign w:val="center"/>
          </w:tcPr>
          <w:p w14:paraId="1C96CDC8" w14:textId="77777777" w:rsidR="00943570" w:rsidRPr="000C7349" w:rsidRDefault="00943570" w:rsidP="00943570">
            <w:pPr>
              <w:rPr>
                <w:b/>
                <w:bCs/>
                <w:sz w:val="22"/>
                <w:szCs w:val="22"/>
              </w:rPr>
            </w:pPr>
            <w:r>
              <w:rPr>
                <w:b/>
                <w:bCs/>
                <w:sz w:val="22"/>
                <w:szCs w:val="22"/>
              </w:rPr>
              <w:t>Study day</w:t>
            </w:r>
          </w:p>
        </w:tc>
        <w:tc>
          <w:tcPr>
            <w:tcW w:w="1800" w:type="dxa"/>
          </w:tcPr>
          <w:p w14:paraId="606121E9" w14:textId="77777777" w:rsidR="00943570" w:rsidRPr="000C7349" w:rsidRDefault="00943570" w:rsidP="00943570">
            <w:pPr>
              <w:rPr>
                <w:sz w:val="22"/>
                <w:szCs w:val="22"/>
              </w:rPr>
            </w:pPr>
          </w:p>
        </w:tc>
      </w:tr>
      <w:tr w:rsidR="00943570" w:rsidRPr="000C7349" w14:paraId="39A901ED" w14:textId="77777777" w:rsidTr="00EB7646">
        <w:trPr>
          <w:jc w:val="center"/>
        </w:trPr>
        <w:tc>
          <w:tcPr>
            <w:tcW w:w="754" w:type="dxa"/>
            <w:vMerge/>
            <w:vAlign w:val="center"/>
          </w:tcPr>
          <w:p w14:paraId="130F0546" w14:textId="77777777" w:rsidR="00943570" w:rsidRDefault="00943570" w:rsidP="00943570">
            <w:pPr>
              <w:jc w:val="center"/>
              <w:rPr>
                <w:sz w:val="22"/>
                <w:szCs w:val="22"/>
              </w:rPr>
            </w:pPr>
          </w:p>
        </w:tc>
        <w:tc>
          <w:tcPr>
            <w:tcW w:w="1017" w:type="dxa"/>
            <w:vAlign w:val="center"/>
          </w:tcPr>
          <w:p w14:paraId="424A0C8C" w14:textId="77777777" w:rsidR="00943570" w:rsidRDefault="00943570" w:rsidP="00943570">
            <w:pPr>
              <w:rPr>
                <w:b/>
                <w:bCs/>
                <w:sz w:val="22"/>
                <w:szCs w:val="22"/>
              </w:rPr>
            </w:pPr>
            <w:r>
              <w:rPr>
                <w:b/>
                <w:bCs/>
                <w:sz w:val="22"/>
                <w:szCs w:val="22"/>
              </w:rPr>
              <w:t>U 12/08</w:t>
            </w:r>
          </w:p>
        </w:tc>
        <w:tc>
          <w:tcPr>
            <w:tcW w:w="6414" w:type="dxa"/>
            <w:vAlign w:val="center"/>
          </w:tcPr>
          <w:p w14:paraId="2DD02097" w14:textId="77777777" w:rsidR="00943570" w:rsidRPr="000C7349" w:rsidRDefault="00943570" w:rsidP="00943570">
            <w:pPr>
              <w:rPr>
                <w:b/>
                <w:bCs/>
                <w:sz w:val="22"/>
                <w:szCs w:val="22"/>
              </w:rPr>
            </w:pPr>
            <w:r w:rsidRPr="000C7349">
              <w:rPr>
                <w:b/>
                <w:bCs/>
                <w:sz w:val="22"/>
                <w:szCs w:val="22"/>
              </w:rPr>
              <w:t>Comprehensive Final</w:t>
            </w:r>
          </w:p>
        </w:tc>
        <w:tc>
          <w:tcPr>
            <w:tcW w:w="1800" w:type="dxa"/>
          </w:tcPr>
          <w:p w14:paraId="247F1082" w14:textId="77777777" w:rsidR="00943570" w:rsidRPr="000C7349" w:rsidRDefault="00943570" w:rsidP="00943570">
            <w:pPr>
              <w:rPr>
                <w:sz w:val="22"/>
                <w:szCs w:val="22"/>
              </w:rPr>
            </w:pPr>
          </w:p>
        </w:tc>
      </w:tr>
    </w:tbl>
    <w:p w14:paraId="1284DA68" w14:textId="77777777" w:rsidR="00E377E9" w:rsidRPr="00C85B36" w:rsidRDefault="00E377E9" w:rsidP="003E4EA4">
      <w:pPr>
        <w:rPr>
          <w:sz w:val="22"/>
          <w:szCs w:val="22"/>
        </w:rPr>
      </w:pPr>
    </w:p>
    <w:sectPr w:rsidR="00E377E9" w:rsidRPr="00C85B36" w:rsidSect="00F413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2184" w14:textId="77777777" w:rsidR="0087569C" w:rsidRDefault="0087569C">
      <w:r>
        <w:separator/>
      </w:r>
    </w:p>
  </w:endnote>
  <w:endnote w:type="continuationSeparator" w:id="0">
    <w:p w14:paraId="56D78EAB" w14:textId="77777777" w:rsidR="0087569C" w:rsidRDefault="0087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9DF5" w14:textId="77777777" w:rsidR="00867283" w:rsidRDefault="00A43660">
    <w:pPr>
      <w:pStyle w:val="Footer"/>
      <w:jc w:val="right"/>
    </w:pPr>
    <w:r>
      <w:fldChar w:fldCharType="begin"/>
    </w:r>
    <w:r w:rsidR="00867283">
      <w:instrText xml:space="preserve"> PAGE   \* MERGEFORMAT </w:instrText>
    </w:r>
    <w:r>
      <w:fldChar w:fldCharType="separate"/>
    </w:r>
    <w:r w:rsidR="00011BCB">
      <w:rPr>
        <w:noProof/>
      </w:rPr>
      <w:t>2</w:t>
    </w:r>
    <w:r>
      <w:rPr>
        <w:noProof/>
      </w:rPr>
      <w:fldChar w:fldCharType="end"/>
    </w:r>
  </w:p>
  <w:p w14:paraId="77459E1C" w14:textId="77777777" w:rsidR="00867283" w:rsidRDefault="00867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FCA8" w14:textId="77777777" w:rsidR="0087569C" w:rsidRDefault="0087569C">
      <w:r>
        <w:separator/>
      </w:r>
    </w:p>
  </w:footnote>
  <w:footnote w:type="continuationSeparator" w:id="0">
    <w:p w14:paraId="6DCF13FC" w14:textId="77777777" w:rsidR="0087569C" w:rsidRDefault="00875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130F2"/>
    <w:multiLevelType w:val="multilevel"/>
    <w:tmpl w:val="F3A257D8"/>
    <w:lvl w:ilvl="0">
      <w:start w:val="1"/>
      <w:numFmt w:val="decimal"/>
      <w:lvlText w:val="%1"/>
      <w:lvlJc w:val="left"/>
      <w:pPr>
        <w:ind w:left="360" w:hanging="360"/>
      </w:pPr>
      <w:rPr>
        <w:rFonts w:hint="default"/>
      </w:rPr>
    </w:lvl>
    <w:lvl w:ilvl="1">
      <w:start w:val="1"/>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1824" w:hanging="1440"/>
      </w:pPr>
      <w:rPr>
        <w:rFonts w:hint="default"/>
      </w:rPr>
    </w:lvl>
  </w:abstractNum>
  <w:abstractNum w:abstractNumId="4" w15:restartNumberingAfterBreak="0">
    <w:nsid w:val="1E4D1994"/>
    <w:multiLevelType w:val="multilevel"/>
    <w:tmpl w:val="99CA87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83DF8"/>
    <w:multiLevelType w:val="hybridMultilevel"/>
    <w:tmpl w:val="133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0"/>
  </w:num>
  <w:num w:numId="4">
    <w:abstractNumId w:val="13"/>
  </w:num>
  <w:num w:numId="5">
    <w:abstractNumId w:val="2"/>
  </w:num>
  <w:num w:numId="6">
    <w:abstractNumId w:val="4"/>
  </w:num>
  <w:num w:numId="7">
    <w:abstractNumId w:val="5"/>
  </w:num>
  <w:num w:numId="8">
    <w:abstractNumId w:val="11"/>
  </w:num>
  <w:num w:numId="9">
    <w:abstractNumId w:val="9"/>
  </w:num>
  <w:num w:numId="10">
    <w:abstractNumId w:val="1"/>
  </w:num>
  <w:num w:numId="11">
    <w:abstractNumId w:val="6"/>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001B"/>
    <w:rsid w:val="00002E9F"/>
    <w:rsid w:val="00003557"/>
    <w:rsid w:val="0000605A"/>
    <w:rsid w:val="000076B3"/>
    <w:rsid w:val="00011BCB"/>
    <w:rsid w:val="00024A77"/>
    <w:rsid w:val="00031C56"/>
    <w:rsid w:val="000403F2"/>
    <w:rsid w:val="0004378C"/>
    <w:rsid w:val="00050DD4"/>
    <w:rsid w:val="00055565"/>
    <w:rsid w:val="000578E2"/>
    <w:rsid w:val="0006168D"/>
    <w:rsid w:val="00064BB0"/>
    <w:rsid w:val="0007333E"/>
    <w:rsid w:val="00081BF4"/>
    <w:rsid w:val="000858E6"/>
    <w:rsid w:val="000932CA"/>
    <w:rsid w:val="00093EB2"/>
    <w:rsid w:val="000B0D3B"/>
    <w:rsid w:val="000B12F0"/>
    <w:rsid w:val="000B5E46"/>
    <w:rsid w:val="000C034D"/>
    <w:rsid w:val="000D7A66"/>
    <w:rsid w:val="000E0D0E"/>
    <w:rsid w:val="000F21ED"/>
    <w:rsid w:val="000F7259"/>
    <w:rsid w:val="00102BB1"/>
    <w:rsid w:val="00102CD7"/>
    <w:rsid w:val="0010355E"/>
    <w:rsid w:val="001077E7"/>
    <w:rsid w:val="00111123"/>
    <w:rsid w:val="001136A5"/>
    <w:rsid w:val="00114627"/>
    <w:rsid w:val="00114988"/>
    <w:rsid w:val="00122CF9"/>
    <w:rsid w:val="00124D3B"/>
    <w:rsid w:val="001273BC"/>
    <w:rsid w:val="00146C84"/>
    <w:rsid w:val="0015086B"/>
    <w:rsid w:val="001516B9"/>
    <w:rsid w:val="00164E3D"/>
    <w:rsid w:val="001732A9"/>
    <w:rsid w:val="00174197"/>
    <w:rsid w:val="001908B3"/>
    <w:rsid w:val="001936B7"/>
    <w:rsid w:val="001A0260"/>
    <w:rsid w:val="001A1C53"/>
    <w:rsid w:val="001A1F9E"/>
    <w:rsid w:val="001B201A"/>
    <w:rsid w:val="001B4B95"/>
    <w:rsid w:val="001B7572"/>
    <w:rsid w:val="001C0473"/>
    <w:rsid w:val="001C1937"/>
    <w:rsid w:val="001C4687"/>
    <w:rsid w:val="001C6754"/>
    <w:rsid w:val="001C6CB8"/>
    <w:rsid w:val="001D1AD5"/>
    <w:rsid w:val="001D6A1A"/>
    <w:rsid w:val="001E12FF"/>
    <w:rsid w:val="001F19D0"/>
    <w:rsid w:val="001F23B4"/>
    <w:rsid w:val="001F37A0"/>
    <w:rsid w:val="001F6F7B"/>
    <w:rsid w:val="00203CE9"/>
    <w:rsid w:val="002040CB"/>
    <w:rsid w:val="002042E7"/>
    <w:rsid w:val="00214B74"/>
    <w:rsid w:val="00223490"/>
    <w:rsid w:val="00226023"/>
    <w:rsid w:val="00226576"/>
    <w:rsid w:val="00244535"/>
    <w:rsid w:val="00250856"/>
    <w:rsid w:val="00253999"/>
    <w:rsid w:val="00271BFA"/>
    <w:rsid w:val="00274C6F"/>
    <w:rsid w:val="002755A6"/>
    <w:rsid w:val="00286FE6"/>
    <w:rsid w:val="00290425"/>
    <w:rsid w:val="002A780D"/>
    <w:rsid w:val="002B1D65"/>
    <w:rsid w:val="002C7CFC"/>
    <w:rsid w:val="002D0FCA"/>
    <w:rsid w:val="002D5BEB"/>
    <w:rsid w:val="002D5E34"/>
    <w:rsid w:val="002D61EA"/>
    <w:rsid w:val="002E315B"/>
    <w:rsid w:val="002E65B3"/>
    <w:rsid w:val="002E6953"/>
    <w:rsid w:val="002E7AE2"/>
    <w:rsid w:val="00301140"/>
    <w:rsid w:val="003028E5"/>
    <w:rsid w:val="00333241"/>
    <w:rsid w:val="0033732B"/>
    <w:rsid w:val="00342C20"/>
    <w:rsid w:val="00347EC0"/>
    <w:rsid w:val="00362204"/>
    <w:rsid w:val="00374CEC"/>
    <w:rsid w:val="0038156B"/>
    <w:rsid w:val="003C6F36"/>
    <w:rsid w:val="003D57FD"/>
    <w:rsid w:val="003D7C23"/>
    <w:rsid w:val="003E4EA4"/>
    <w:rsid w:val="003E5FE9"/>
    <w:rsid w:val="003F28D4"/>
    <w:rsid w:val="003F3B11"/>
    <w:rsid w:val="003F7C4F"/>
    <w:rsid w:val="00402628"/>
    <w:rsid w:val="00411024"/>
    <w:rsid w:val="00411D9D"/>
    <w:rsid w:val="00417D6B"/>
    <w:rsid w:val="00425DF6"/>
    <w:rsid w:val="004307B6"/>
    <w:rsid w:val="0045102F"/>
    <w:rsid w:val="00451D42"/>
    <w:rsid w:val="00457546"/>
    <w:rsid w:val="00462F37"/>
    <w:rsid w:val="00463A87"/>
    <w:rsid w:val="00463BE2"/>
    <w:rsid w:val="0047015F"/>
    <w:rsid w:val="00472DF3"/>
    <w:rsid w:val="00473A53"/>
    <w:rsid w:val="004763F3"/>
    <w:rsid w:val="00485934"/>
    <w:rsid w:val="00487D40"/>
    <w:rsid w:val="00492DC5"/>
    <w:rsid w:val="004B0B16"/>
    <w:rsid w:val="004B13BF"/>
    <w:rsid w:val="004C2A41"/>
    <w:rsid w:val="004D0AF3"/>
    <w:rsid w:val="004D7972"/>
    <w:rsid w:val="004E324C"/>
    <w:rsid w:val="005040D1"/>
    <w:rsid w:val="00507C56"/>
    <w:rsid w:val="0052250B"/>
    <w:rsid w:val="00534007"/>
    <w:rsid w:val="005537A7"/>
    <w:rsid w:val="00557210"/>
    <w:rsid w:val="0057038E"/>
    <w:rsid w:val="00582CA1"/>
    <w:rsid w:val="0058425E"/>
    <w:rsid w:val="00590212"/>
    <w:rsid w:val="005935AE"/>
    <w:rsid w:val="00594808"/>
    <w:rsid w:val="0059712A"/>
    <w:rsid w:val="005A0B6C"/>
    <w:rsid w:val="005A4162"/>
    <w:rsid w:val="005A7DF5"/>
    <w:rsid w:val="005B083E"/>
    <w:rsid w:val="005B52DD"/>
    <w:rsid w:val="005B68F6"/>
    <w:rsid w:val="005B7CD6"/>
    <w:rsid w:val="005C35FF"/>
    <w:rsid w:val="005D5DA5"/>
    <w:rsid w:val="00603ECC"/>
    <w:rsid w:val="00610643"/>
    <w:rsid w:val="00615C76"/>
    <w:rsid w:val="006218EF"/>
    <w:rsid w:val="006225EB"/>
    <w:rsid w:val="00622AC4"/>
    <w:rsid w:val="006432D0"/>
    <w:rsid w:val="00645B9B"/>
    <w:rsid w:val="00650331"/>
    <w:rsid w:val="00653295"/>
    <w:rsid w:val="00664193"/>
    <w:rsid w:val="00676C24"/>
    <w:rsid w:val="006816B0"/>
    <w:rsid w:val="0068235C"/>
    <w:rsid w:val="006848AF"/>
    <w:rsid w:val="00685C53"/>
    <w:rsid w:val="00692EA7"/>
    <w:rsid w:val="0069715D"/>
    <w:rsid w:val="006A4574"/>
    <w:rsid w:val="006A67B1"/>
    <w:rsid w:val="006B19F7"/>
    <w:rsid w:val="006C21AB"/>
    <w:rsid w:val="006D3FA3"/>
    <w:rsid w:val="006D65F0"/>
    <w:rsid w:val="006E4ACB"/>
    <w:rsid w:val="006E5744"/>
    <w:rsid w:val="006E624A"/>
    <w:rsid w:val="006F0541"/>
    <w:rsid w:val="006F17B7"/>
    <w:rsid w:val="006F50DB"/>
    <w:rsid w:val="007009A6"/>
    <w:rsid w:val="007033BB"/>
    <w:rsid w:val="00712ED8"/>
    <w:rsid w:val="00727C9D"/>
    <w:rsid w:val="00730893"/>
    <w:rsid w:val="007327CE"/>
    <w:rsid w:val="00737A83"/>
    <w:rsid w:val="0074041F"/>
    <w:rsid w:val="00740633"/>
    <w:rsid w:val="00740CBD"/>
    <w:rsid w:val="00741B83"/>
    <w:rsid w:val="0074490B"/>
    <w:rsid w:val="00745491"/>
    <w:rsid w:val="007534D2"/>
    <w:rsid w:val="00764556"/>
    <w:rsid w:val="0076754E"/>
    <w:rsid w:val="00770FF3"/>
    <w:rsid w:val="00771A8B"/>
    <w:rsid w:val="00790326"/>
    <w:rsid w:val="00791300"/>
    <w:rsid w:val="00793C1A"/>
    <w:rsid w:val="00795397"/>
    <w:rsid w:val="007A0890"/>
    <w:rsid w:val="007A1245"/>
    <w:rsid w:val="007A1BFA"/>
    <w:rsid w:val="007B04B4"/>
    <w:rsid w:val="007B5B59"/>
    <w:rsid w:val="007C7EBA"/>
    <w:rsid w:val="007D44F0"/>
    <w:rsid w:val="007D7139"/>
    <w:rsid w:val="007E0810"/>
    <w:rsid w:val="00801D42"/>
    <w:rsid w:val="00804A4F"/>
    <w:rsid w:val="0080711F"/>
    <w:rsid w:val="00814B0A"/>
    <w:rsid w:val="00817DB6"/>
    <w:rsid w:val="008243C4"/>
    <w:rsid w:val="00834811"/>
    <w:rsid w:val="00845836"/>
    <w:rsid w:val="00845C08"/>
    <w:rsid w:val="00860B04"/>
    <w:rsid w:val="00862A09"/>
    <w:rsid w:val="00867283"/>
    <w:rsid w:val="00875475"/>
    <w:rsid w:val="0087569C"/>
    <w:rsid w:val="00875B7B"/>
    <w:rsid w:val="00881B6D"/>
    <w:rsid w:val="00897266"/>
    <w:rsid w:val="008A0BA2"/>
    <w:rsid w:val="008A60A9"/>
    <w:rsid w:val="008A6CFF"/>
    <w:rsid w:val="008B26E9"/>
    <w:rsid w:val="008B454F"/>
    <w:rsid w:val="008F4CF3"/>
    <w:rsid w:val="00911C82"/>
    <w:rsid w:val="00920FE6"/>
    <w:rsid w:val="00926169"/>
    <w:rsid w:val="00937634"/>
    <w:rsid w:val="00940F8A"/>
    <w:rsid w:val="00943570"/>
    <w:rsid w:val="00946E91"/>
    <w:rsid w:val="00947629"/>
    <w:rsid w:val="00955C9E"/>
    <w:rsid w:val="009627B8"/>
    <w:rsid w:val="0096364D"/>
    <w:rsid w:val="00966800"/>
    <w:rsid w:val="00967BF4"/>
    <w:rsid w:val="00985043"/>
    <w:rsid w:val="00990AFD"/>
    <w:rsid w:val="009B1421"/>
    <w:rsid w:val="009B43BE"/>
    <w:rsid w:val="009C2B38"/>
    <w:rsid w:val="009C395A"/>
    <w:rsid w:val="009C5203"/>
    <w:rsid w:val="009C5BFC"/>
    <w:rsid w:val="009D73D9"/>
    <w:rsid w:val="009F018D"/>
    <w:rsid w:val="009F03D4"/>
    <w:rsid w:val="009F185B"/>
    <w:rsid w:val="009F2C1D"/>
    <w:rsid w:val="00A145A7"/>
    <w:rsid w:val="00A232F9"/>
    <w:rsid w:val="00A400C7"/>
    <w:rsid w:val="00A43660"/>
    <w:rsid w:val="00A52648"/>
    <w:rsid w:val="00A64A8B"/>
    <w:rsid w:val="00A65BF6"/>
    <w:rsid w:val="00A72726"/>
    <w:rsid w:val="00A7532D"/>
    <w:rsid w:val="00A91F1B"/>
    <w:rsid w:val="00AA030D"/>
    <w:rsid w:val="00AA73EA"/>
    <w:rsid w:val="00AD2BBF"/>
    <w:rsid w:val="00AE31C8"/>
    <w:rsid w:val="00AE42A7"/>
    <w:rsid w:val="00AE53CD"/>
    <w:rsid w:val="00AE7345"/>
    <w:rsid w:val="00AF06C8"/>
    <w:rsid w:val="00AF4508"/>
    <w:rsid w:val="00AF4D98"/>
    <w:rsid w:val="00B063D3"/>
    <w:rsid w:val="00B1079C"/>
    <w:rsid w:val="00B12BC6"/>
    <w:rsid w:val="00B233BE"/>
    <w:rsid w:val="00B27819"/>
    <w:rsid w:val="00B318A0"/>
    <w:rsid w:val="00B407E7"/>
    <w:rsid w:val="00B41724"/>
    <w:rsid w:val="00B42662"/>
    <w:rsid w:val="00B54EFE"/>
    <w:rsid w:val="00B556AB"/>
    <w:rsid w:val="00B61B5B"/>
    <w:rsid w:val="00B6240F"/>
    <w:rsid w:val="00B66F11"/>
    <w:rsid w:val="00B7281B"/>
    <w:rsid w:val="00B840C7"/>
    <w:rsid w:val="00B941D3"/>
    <w:rsid w:val="00B943A5"/>
    <w:rsid w:val="00BA063F"/>
    <w:rsid w:val="00BA52C9"/>
    <w:rsid w:val="00BB7559"/>
    <w:rsid w:val="00BD0955"/>
    <w:rsid w:val="00BD2BA7"/>
    <w:rsid w:val="00BD44F2"/>
    <w:rsid w:val="00BD4E4E"/>
    <w:rsid w:val="00BE0F7F"/>
    <w:rsid w:val="00BE6D79"/>
    <w:rsid w:val="00BF0B10"/>
    <w:rsid w:val="00BF17F5"/>
    <w:rsid w:val="00BF27E2"/>
    <w:rsid w:val="00BF4C0F"/>
    <w:rsid w:val="00C01760"/>
    <w:rsid w:val="00C10907"/>
    <w:rsid w:val="00C11353"/>
    <w:rsid w:val="00C13E6E"/>
    <w:rsid w:val="00C20A05"/>
    <w:rsid w:val="00C24F63"/>
    <w:rsid w:val="00C347D8"/>
    <w:rsid w:val="00C35AA4"/>
    <w:rsid w:val="00C404ED"/>
    <w:rsid w:val="00C42EA4"/>
    <w:rsid w:val="00C473D1"/>
    <w:rsid w:val="00C85B36"/>
    <w:rsid w:val="00C9706E"/>
    <w:rsid w:val="00CA10C3"/>
    <w:rsid w:val="00CA54B7"/>
    <w:rsid w:val="00CA5E7A"/>
    <w:rsid w:val="00CB591F"/>
    <w:rsid w:val="00CC2340"/>
    <w:rsid w:val="00CC4009"/>
    <w:rsid w:val="00CC4485"/>
    <w:rsid w:val="00CC75A9"/>
    <w:rsid w:val="00CD0440"/>
    <w:rsid w:val="00CD199F"/>
    <w:rsid w:val="00CE1041"/>
    <w:rsid w:val="00CE3574"/>
    <w:rsid w:val="00CF30D4"/>
    <w:rsid w:val="00CF5239"/>
    <w:rsid w:val="00D01D6B"/>
    <w:rsid w:val="00D05D1B"/>
    <w:rsid w:val="00D1040E"/>
    <w:rsid w:val="00D11C90"/>
    <w:rsid w:val="00D120C9"/>
    <w:rsid w:val="00D14FF1"/>
    <w:rsid w:val="00D32391"/>
    <w:rsid w:val="00D52C4E"/>
    <w:rsid w:val="00D53B42"/>
    <w:rsid w:val="00D60E5C"/>
    <w:rsid w:val="00D61223"/>
    <w:rsid w:val="00D671F0"/>
    <w:rsid w:val="00D70700"/>
    <w:rsid w:val="00D7299E"/>
    <w:rsid w:val="00D94D88"/>
    <w:rsid w:val="00DB4DB6"/>
    <w:rsid w:val="00DC29CA"/>
    <w:rsid w:val="00DC3645"/>
    <w:rsid w:val="00DC3FEF"/>
    <w:rsid w:val="00DC4BEC"/>
    <w:rsid w:val="00DD7DAF"/>
    <w:rsid w:val="00DE541A"/>
    <w:rsid w:val="00DE7685"/>
    <w:rsid w:val="00DF5975"/>
    <w:rsid w:val="00DF7492"/>
    <w:rsid w:val="00E0006E"/>
    <w:rsid w:val="00E0628D"/>
    <w:rsid w:val="00E105A6"/>
    <w:rsid w:val="00E10C20"/>
    <w:rsid w:val="00E1713E"/>
    <w:rsid w:val="00E21439"/>
    <w:rsid w:val="00E23740"/>
    <w:rsid w:val="00E377E9"/>
    <w:rsid w:val="00E42F3E"/>
    <w:rsid w:val="00E46CA3"/>
    <w:rsid w:val="00E51E3E"/>
    <w:rsid w:val="00E54FC4"/>
    <w:rsid w:val="00E57CCF"/>
    <w:rsid w:val="00E644DF"/>
    <w:rsid w:val="00E72395"/>
    <w:rsid w:val="00E856BF"/>
    <w:rsid w:val="00EB036C"/>
    <w:rsid w:val="00EB74D5"/>
    <w:rsid w:val="00EB7646"/>
    <w:rsid w:val="00EC0388"/>
    <w:rsid w:val="00EC0594"/>
    <w:rsid w:val="00EE571E"/>
    <w:rsid w:val="00EE5811"/>
    <w:rsid w:val="00EF5E65"/>
    <w:rsid w:val="00EF6E49"/>
    <w:rsid w:val="00F06CEB"/>
    <w:rsid w:val="00F071D4"/>
    <w:rsid w:val="00F15472"/>
    <w:rsid w:val="00F23344"/>
    <w:rsid w:val="00F26E87"/>
    <w:rsid w:val="00F32981"/>
    <w:rsid w:val="00F413BE"/>
    <w:rsid w:val="00F567E1"/>
    <w:rsid w:val="00F62883"/>
    <w:rsid w:val="00F73C8B"/>
    <w:rsid w:val="00F751B6"/>
    <w:rsid w:val="00F8543E"/>
    <w:rsid w:val="00F8766A"/>
    <w:rsid w:val="00F92F0C"/>
    <w:rsid w:val="00FA219C"/>
    <w:rsid w:val="00FB0EB9"/>
    <w:rsid w:val="00FB30C4"/>
    <w:rsid w:val="00FB4E0C"/>
    <w:rsid w:val="00FB6F54"/>
    <w:rsid w:val="00FB70F4"/>
    <w:rsid w:val="00FB7B50"/>
    <w:rsid w:val="00FC0C75"/>
    <w:rsid w:val="00FC2552"/>
    <w:rsid w:val="00FC4F6C"/>
    <w:rsid w:val="00FC5560"/>
    <w:rsid w:val="00FC6967"/>
    <w:rsid w:val="00FD4483"/>
    <w:rsid w:val="00FE4239"/>
    <w:rsid w:val="00FF2B00"/>
    <w:rsid w:val="00FF4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32E1D"/>
  <w15:docId w15:val="{A872690B-690D-40F7-9378-0637A4DB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paragraph" w:styleId="Heading1">
    <w:name w:val="heading 1"/>
    <w:basedOn w:val="Normal"/>
    <w:next w:val="Normal"/>
    <w:link w:val="Heading1Char"/>
    <w:uiPriority w:val="9"/>
    <w:qFormat/>
    <w:rsid w:val="000403F2"/>
    <w:pPr>
      <w:keepNext/>
      <w:keepLines/>
      <w:spacing w:before="240"/>
      <w:outlineLvl w:val="0"/>
    </w:pPr>
    <w:rPr>
      <w:rFonts w:asciiTheme="majorHAnsi" w:eastAsiaTheme="majorEastAsia" w:hAnsiTheme="majorHAnsi" w:cstheme="majorBidi"/>
      <w:color w:val="A5A5A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link w:val="FooterChar"/>
    <w:uiPriority w:val="99"/>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uiPriority w:val="99"/>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character" w:styleId="Hyperlink">
    <w:name w:val="Hyperlink"/>
    <w:rsid w:val="00223490"/>
    <w:rPr>
      <w:color w:val="0000FF"/>
      <w:u w:val="single"/>
    </w:rPr>
  </w:style>
  <w:style w:type="character" w:customStyle="1" w:styleId="FooterChar">
    <w:name w:val="Footer Char"/>
    <w:link w:val="Footer"/>
    <w:uiPriority w:val="99"/>
    <w:rsid w:val="00867283"/>
    <w:rPr>
      <w:sz w:val="24"/>
      <w:szCs w:val="24"/>
    </w:rPr>
  </w:style>
  <w:style w:type="paragraph" w:customStyle="1" w:styleId="paragraph">
    <w:name w:val="paragraph"/>
    <w:basedOn w:val="Normal"/>
    <w:rsid w:val="00C10907"/>
    <w:pPr>
      <w:spacing w:before="100" w:beforeAutospacing="1" w:after="100" w:afterAutospacing="1"/>
    </w:pPr>
  </w:style>
  <w:style w:type="character" w:customStyle="1" w:styleId="normaltextrun">
    <w:name w:val="normaltextrun"/>
    <w:rsid w:val="00C10907"/>
  </w:style>
  <w:style w:type="character" w:customStyle="1" w:styleId="eop">
    <w:name w:val="eop"/>
    <w:rsid w:val="00C10907"/>
  </w:style>
  <w:style w:type="paragraph" w:customStyle="1" w:styleId="xmsonormal">
    <w:name w:val="x_msonormal"/>
    <w:basedOn w:val="Normal"/>
    <w:rsid w:val="0047015F"/>
    <w:pPr>
      <w:spacing w:before="100" w:beforeAutospacing="1" w:after="100" w:afterAutospacing="1"/>
    </w:pPr>
  </w:style>
  <w:style w:type="paragraph" w:customStyle="1" w:styleId="xmsolistparagraph">
    <w:name w:val="x_msolistparagraph"/>
    <w:basedOn w:val="Normal"/>
    <w:rsid w:val="0047015F"/>
    <w:pPr>
      <w:spacing w:before="100" w:beforeAutospacing="1" w:after="100" w:afterAutospacing="1"/>
    </w:pPr>
  </w:style>
  <w:style w:type="table" w:customStyle="1" w:styleId="TableGrid0">
    <w:name w:val="TableGrid"/>
    <w:rsid w:val="00F413B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0403F2"/>
    <w:rPr>
      <w:rFonts w:asciiTheme="majorHAnsi" w:eastAsiaTheme="majorEastAsia" w:hAnsiTheme="majorHAnsi" w:cstheme="majorBidi"/>
      <w:color w:val="A5A5A5" w:themeColor="accent1" w:themeShade="BF"/>
      <w:sz w:val="32"/>
      <w:szCs w:val="32"/>
    </w:rPr>
  </w:style>
  <w:style w:type="paragraph" w:styleId="ListParagraph">
    <w:name w:val="List Paragraph"/>
    <w:basedOn w:val="Normal"/>
    <w:uiPriority w:val="34"/>
    <w:qFormat/>
    <w:rsid w:val="00C47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534">
      <w:bodyDiv w:val="1"/>
      <w:marLeft w:val="0"/>
      <w:marRight w:val="0"/>
      <w:marTop w:val="0"/>
      <w:marBottom w:val="0"/>
      <w:divBdr>
        <w:top w:val="none" w:sz="0" w:space="0" w:color="auto"/>
        <w:left w:val="none" w:sz="0" w:space="0" w:color="auto"/>
        <w:bottom w:val="none" w:sz="0" w:space="0" w:color="auto"/>
        <w:right w:val="none" w:sz="0" w:space="0" w:color="auto"/>
      </w:divBdr>
    </w:div>
    <w:div w:id="195507701">
      <w:bodyDiv w:val="1"/>
      <w:marLeft w:val="0"/>
      <w:marRight w:val="0"/>
      <w:marTop w:val="0"/>
      <w:marBottom w:val="0"/>
      <w:divBdr>
        <w:top w:val="none" w:sz="0" w:space="0" w:color="auto"/>
        <w:left w:val="none" w:sz="0" w:space="0" w:color="auto"/>
        <w:bottom w:val="none" w:sz="0" w:space="0" w:color="auto"/>
        <w:right w:val="none" w:sz="0" w:space="0" w:color="auto"/>
      </w:divBdr>
    </w:div>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790249352">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024524571">
      <w:bodyDiv w:val="1"/>
      <w:marLeft w:val="0"/>
      <w:marRight w:val="0"/>
      <w:marTop w:val="0"/>
      <w:marBottom w:val="0"/>
      <w:divBdr>
        <w:top w:val="none" w:sz="0" w:space="0" w:color="auto"/>
        <w:left w:val="none" w:sz="0" w:space="0" w:color="auto"/>
        <w:bottom w:val="none" w:sz="0" w:space="0" w:color="auto"/>
        <w:right w:val="none" w:sz="0" w:space="0" w:color="auto"/>
      </w:divBdr>
    </w:div>
    <w:div w:id="1358311175">
      <w:bodyDiv w:val="1"/>
      <w:marLeft w:val="0"/>
      <w:marRight w:val="0"/>
      <w:marTop w:val="0"/>
      <w:marBottom w:val="0"/>
      <w:divBdr>
        <w:top w:val="none" w:sz="0" w:space="0" w:color="auto"/>
        <w:left w:val="none" w:sz="0" w:space="0" w:color="auto"/>
        <w:bottom w:val="none" w:sz="0" w:space="0" w:color="auto"/>
        <w:right w:val="none" w:sz="0" w:space="0" w:color="auto"/>
      </w:divBdr>
    </w:div>
    <w:div w:id="1383480802">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795631704">
      <w:bodyDiv w:val="1"/>
      <w:marLeft w:val="0"/>
      <w:marRight w:val="0"/>
      <w:marTop w:val="0"/>
      <w:marBottom w:val="0"/>
      <w:divBdr>
        <w:top w:val="none" w:sz="0" w:space="0" w:color="auto"/>
        <w:left w:val="none" w:sz="0" w:space="0" w:color="auto"/>
        <w:bottom w:val="none" w:sz="0" w:space="0" w:color="auto"/>
        <w:right w:val="none" w:sz="0" w:space="0" w:color="auto"/>
      </w:divBdr>
    </w:div>
    <w:div w:id="1932355576">
      <w:bodyDiv w:val="1"/>
      <w:marLeft w:val="0"/>
      <w:marRight w:val="0"/>
      <w:marTop w:val="0"/>
      <w:marBottom w:val="0"/>
      <w:divBdr>
        <w:top w:val="none" w:sz="0" w:space="0" w:color="auto"/>
        <w:left w:val="none" w:sz="0" w:space="0" w:color="auto"/>
        <w:bottom w:val="none" w:sz="0" w:space="0" w:color="auto"/>
        <w:right w:val="none" w:sz="0" w:space="0" w:color="auto"/>
      </w:divBdr>
    </w:div>
    <w:div w:id="20203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tv.com" TargetMode="External"/><Relationship Id="rId13" Type="http://schemas.openxmlformats.org/officeDocument/2006/relationships/hyperlink" Target="https://forms.office.com/Pages/ResponsePage.aspx?id=S_8IWW-rUkmWHLbDxQ34Kzw0_67sUS1Ov9jbznJoRWBUNVU2UzhPR0tUREZRQUdHME9aVDY1NzRBVi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anvaslms.com/docs/DOC-10701-canvas-student-guide-table-of-contents" TargetMode="External"/><Relationship Id="rId5" Type="http://schemas.openxmlformats.org/officeDocument/2006/relationships/webSettings" Target="webSettings.xml"/><Relationship Id="rId15" Type="http://schemas.openxmlformats.org/officeDocument/2006/relationships/hyperlink" Target="https://forms.office.com/Pages/ResponsePage.aspx?id=S_8IWW-rUkmWHLbDxQ34Kzw0_67sUS1Ov9jbznJoRWBUNVU2UzhPR0tUREZRQUdHME9aVDY1NzRBVi4u" TargetMode="External"/><Relationship Id="rId10" Type="http://schemas.openxmlformats.org/officeDocument/2006/relationships/hyperlink" Target="http://www.purplemath.com" TargetMode="External"/><Relationship Id="rId4" Type="http://schemas.openxmlformats.org/officeDocument/2006/relationships/settings" Target="settings.xml"/><Relationship Id="rId9" Type="http://schemas.openxmlformats.org/officeDocument/2006/relationships/hyperlink" Target="http://www.kahnacademy.org" TargetMode="External"/><Relationship Id="rId14" Type="http://schemas.openxmlformats.org/officeDocument/2006/relationships/hyperlink" Target="https://www.donnelly.edu/upd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4B401-6AD5-487C-889E-E15A4B6E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Syllabus6-16-2011</Template>
  <TotalTime>1</TotalTime>
  <Pages>9</Pages>
  <Words>3086</Words>
  <Characters>18784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subject/>
  <dc:creator>Leesa Pohl</dc:creator>
  <cp:keywords/>
  <cp:lastModifiedBy>Annie Dreher</cp:lastModifiedBy>
  <cp:revision>2</cp:revision>
  <cp:lastPrinted>2016-04-20T18:40:00Z</cp:lastPrinted>
  <dcterms:created xsi:type="dcterms:W3CDTF">2021-09-16T14:46:00Z</dcterms:created>
  <dcterms:modified xsi:type="dcterms:W3CDTF">2021-09-16T14:46:00Z</dcterms:modified>
</cp:coreProperties>
</file>