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FF87" w14:textId="77777777" w:rsidR="002C3AC7" w:rsidRPr="00545ADF" w:rsidRDefault="00937537" w:rsidP="002C3AC7">
      <w:pPr>
        <w:jc w:val="center"/>
        <w:rPr>
          <w:sz w:val="22"/>
          <w:szCs w:val="22"/>
        </w:rPr>
      </w:pPr>
      <w:r>
        <w:rPr>
          <w:sz w:val="22"/>
          <w:szCs w:val="22"/>
        </w:rPr>
        <w:t>BS 301</w:t>
      </w:r>
      <w:r w:rsidR="002C3AC7" w:rsidRPr="00545ADF">
        <w:rPr>
          <w:sz w:val="22"/>
          <w:szCs w:val="22"/>
        </w:rPr>
        <w:t xml:space="preserve"> – </w:t>
      </w:r>
      <w:r>
        <w:rPr>
          <w:sz w:val="22"/>
          <w:szCs w:val="22"/>
        </w:rPr>
        <w:t>Economics for Managers</w:t>
      </w:r>
    </w:p>
    <w:p w14:paraId="7E968A19" w14:textId="77777777" w:rsidR="002C3AC7" w:rsidRPr="00545ADF" w:rsidRDefault="002C3AC7" w:rsidP="002C3AC7">
      <w:pPr>
        <w:jc w:val="center"/>
        <w:rPr>
          <w:b/>
          <w:i/>
          <w:sz w:val="22"/>
          <w:szCs w:val="22"/>
        </w:rPr>
      </w:pPr>
      <w:r w:rsidRPr="00545ADF">
        <w:rPr>
          <w:b/>
          <w:i/>
          <w:sz w:val="22"/>
          <w:szCs w:val="22"/>
        </w:rPr>
        <w:t>DONNELLY COLLEGE</w:t>
      </w:r>
    </w:p>
    <w:p w14:paraId="703CD9CA" w14:textId="319BA975" w:rsidR="002C3AC7" w:rsidRDefault="00175AA4" w:rsidP="002C3AC7">
      <w:pPr>
        <w:jc w:val="center"/>
        <w:outlineLvl w:val="0"/>
        <w:rPr>
          <w:sz w:val="22"/>
          <w:szCs w:val="22"/>
        </w:rPr>
      </w:pPr>
      <w:r>
        <w:rPr>
          <w:sz w:val="22"/>
          <w:szCs w:val="22"/>
        </w:rPr>
        <w:t>Term</w:t>
      </w:r>
    </w:p>
    <w:p w14:paraId="697C1A95" w14:textId="370CBBB4" w:rsidR="007C448A" w:rsidRPr="00545ADF" w:rsidRDefault="00175AA4" w:rsidP="007C448A">
      <w:pPr>
        <w:jc w:val="center"/>
        <w:rPr>
          <w:sz w:val="22"/>
          <w:szCs w:val="22"/>
        </w:rPr>
      </w:pPr>
      <w:r>
        <w:rPr>
          <w:sz w:val="22"/>
          <w:szCs w:val="22"/>
        </w:rPr>
        <w:t>Day/Time</w:t>
      </w:r>
    </w:p>
    <w:p w14:paraId="5914BE3D" w14:textId="7E89B08B" w:rsidR="002C3AC7" w:rsidRPr="00545ADF" w:rsidRDefault="00A65FA3" w:rsidP="002C3AC7">
      <w:pPr>
        <w:jc w:val="center"/>
        <w:outlineLvl w:val="0"/>
        <w:rPr>
          <w:sz w:val="22"/>
          <w:szCs w:val="22"/>
        </w:rPr>
      </w:pPr>
      <w:r>
        <w:rPr>
          <w:sz w:val="22"/>
          <w:szCs w:val="22"/>
        </w:rPr>
        <w:t>R</w:t>
      </w:r>
      <w:r w:rsidR="002C3AC7">
        <w:rPr>
          <w:sz w:val="22"/>
          <w:szCs w:val="22"/>
        </w:rPr>
        <w:t xml:space="preserve">oom </w:t>
      </w:r>
    </w:p>
    <w:p w14:paraId="0BD30A85" w14:textId="77777777" w:rsidR="002C3AC7" w:rsidRPr="00545ADF" w:rsidRDefault="002C3AC7" w:rsidP="002C3AC7">
      <w:pPr>
        <w:jc w:val="center"/>
        <w:rPr>
          <w:sz w:val="22"/>
          <w:szCs w:val="22"/>
        </w:rPr>
      </w:pPr>
      <w:r w:rsidRPr="00545ADF">
        <w:rPr>
          <w:sz w:val="22"/>
          <w:szCs w:val="22"/>
        </w:rPr>
        <w:t>3 credit hours</w:t>
      </w:r>
    </w:p>
    <w:p w14:paraId="3A475A6C" w14:textId="77777777" w:rsidR="00D14FF1" w:rsidRPr="00D14FF1" w:rsidRDefault="00D14FF1" w:rsidP="00D14FF1">
      <w:pPr>
        <w:pBdr>
          <w:bottom w:val="single" w:sz="4" w:space="1" w:color="auto"/>
        </w:pBdr>
        <w:jc w:val="center"/>
        <w:rPr>
          <w:sz w:val="16"/>
          <w:szCs w:val="16"/>
        </w:rPr>
      </w:pPr>
    </w:p>
    <w:p w14:paraId="5E64AD5C" w14:textId="77777777" w:rsidR="0000605A" w:rsidRPr="001C4687" w:rsidRDefault="0000605A">
      <w:pPr>
        <w:rPr>
          <w:b/>
          <w:sz w:val="22"/>
          <w:szCs w:val="22"/>
        </w:rPr>
      </w:pPr>
    </w:p>
    <w:p w14:paraId="575B913D" w14:textId="77777777" w:rsidR="002C3AC7" w:rsidRPr="00545ADF" w:rsidRDefault="002C3AC7" w:rsidP="002C3AC7">
      <w:pPr>
        <w:suppressAutoHyphens/>
        <w:rPr>
          <w:sz w:val="22"/>
          <w:szCs w:val="22"/>
          <w:lang w:eastAsia="ar-SA"/>
        </w:rPr>
      </w:pPr>
      <w:r w:rsidRPr="00545ADF">
        <w:rPr>
          <w:b/>
          <w:sz w:val="22"/>
          <w:szCs w:val="22"/>
        </w:rPr>
        <w:t>INSTRUCTOR INFORMATION</w:t>
      </w:r>
      <w:r w:rsidRPr="00545ADF">
        <w:rPr>
          <w:sz w:val="22"/>
          <w:szCs w:val="22"/>
          <w:lang w:eastAsia="ar-SA"/>
        </w:rPr>
        <w:t xml:space="preserve"> </w:t>
      </w:r>
    </w:p>
    <w:p w14:paraId="6EDFC3CC" w14:textId="0346C1A1" w:rsidR="002C3AC7" w:rsidRPr="00545ADF" w:rsidRDefault="002C3AC7" w:rsidP="002C3AC7">
      <w:pPr>
        <w:suppressAutoHyphens/>
        <w:rPr>
          <w:i/>
          <w:sz w:val="22"/>
          <w:szCs w:val="22"/>
          <w:lang w:eastAsia="ar-SA"/>
        </w:rPr>
      </w:pPr>
      <w:r w:rsidRPr="00545ADF">
        <w:rPr>
          <w:sz w:val="22"/>
          <w:szCs w:val="22"/>
          <w:lang w:eastAsia="ar-SA"/>
        </w:rPr>
        <w:t>Instructor:</w:t>
      </w:r>
      <w:r w:rsidRPr="00545ADF">
        <w:rPr>
          <w:sz w:val="22"/>
          <w:szCs w:val="22"/>
          <w:lang w:eastAsia="ar-SA"/>
        </w:rPr>
        <w:tab/>
      </w:r>
    </w:p>
    <w:p w14:paraId="196765DE" w14:textId="0917FD92" w:rsidR="002C3AC7" w:rsidRPr="00545ADF" w:rsidRDefault="002C3AC7" w:rsidP="002C3AC7">
      <w:pPr>
        <w:suppressAutoHyphens/>
        <w:rPr>
          <w:i/>
          <w:sz w:val="22"/>
          <w:szCs w:val="22"/>
          <w:lang w:eastAsia="ar-SA"/>
        </w:rPr>
      </w:pPr>
      <w:r w:rsidRPr="00545ADF">
        <w:rPr>
          <w:sz w:val="22"/>
          <w:szCs w:val="22"/>
          <w:lang w:eastAsia="ar-SA"/>
        </w:rPr>
        <w:t xml:space="preserve">Office hours: </w:t>
      </w:r>
      <w:r w:rsidRPr="00545ADF">
        <w:rPr>
          <w:sz w:val="22"/>
          <w:szCs w:val="22"/>
          <w:lang w:eastAsia="ar-SA"/>
        </w:rPr>
        <w:tab/>
      </w:r>
    </w:p>
    <w:p w14:paraId="2EBBB9C2" w14:textId="78678468" w:rsidR="002C3AC7" w:rsidRPr="00545ADF" w:rsidRDefault="002C3AC7" w:rsidP="002C3AC7">
      <w:pPr>
        <w:suppressAutoHyphens/>
        <w:rPr>
          <w:i/>
          <w:sz w:val="22"/>
          <w:szCs w:val="22"/>
          <w:lang w:eastAsia="ar-SA"/>
        </w:rPr>
      </w:pPr>
      <w:r w:rsidRPr="00545ADF">
        <w:rPr>
          <w:sz w:val="22"/>
          <w:szCs w:val="22"/>
          <w:lang w:eastAsia="ar-SA"/>
        </w:rPr>
        <w:t xml:space="preserve">E-mail address: </w:t>
      </w:r>
      <w:r w:rsidRPr="00545ADF">
        <w:rPr>
          <w:sz w:val="22"/>
          <w:szCs w:val="22"/>
          <w:lang w:eastAsia="ar-SA"/>
        </w:rPr>
        <w:tab/>
      </w:r>
    </w:p>
    <w:p w14:paraId="72D22595" w14:textId="77777777" w:rsidR="002C3AC7" w:rsidRPr="00545ADF" w:rsidRDefault="002C3AC7" w:rsidP="002C3AC7">
      <w:pPr>
        <w:outlineLvl w:val="0"/>
        <w:rPr>
          <w:sz w:val="22"/>
          <w:szCs w:val="22"/>
        </w:rPr>
      </w:pPr>
    </w:p>
    <w:p w14:paraId="02F8CABB" w14:textId="77777777" w:rsidR="002C3AC7" w:rsidRPr="00545ADF" w:rsidRDefault="002C3AC7" w:rsidP="002C3AC7">
      <w:pPr>
        <w:outlineLvl w:val="0"/>
        <w:rPr>
          <w:b/>
          <w:sz w:val="22"/>
          <w:szCs w:val="22"/>
        </w:rPr>
      </w:pPr>
      <w:r w:rsidRPr="00545ADF">
        <w:rPr>
          <w:b/>
          <w:sz w:val="22"/>
          <w:szCs w:val="22"/>
        </w:rPr>
        <w:t>COURSE DESCRIPTION:</w:t>
      </w:r>
    </w:p>
    <w:p w14:paraId="1D861651" w14:textId="77777777" w:rsidR="002C3AC7" w:rsidRDefault="00937537" w:rsidP="00937537">
      <w:r>
        <w:t xml:space="preserve">BS 301 Economics for Managers (3 Credits) This course is designed to provide the student with an overview of key economic principles in both theory and practice. The course will emphasize real-world examples which will enhance the understanding of economics as applied to world events, corporate </w:t>
      </w:r>
      <w:proofErr w:type="gramStart"/>
      <w:r>
        <w:t>strategies</w:t>
      </w:r>
      <w:proofErr w:type="gramEnd"/>
      <w:r>
        <w:t xml:space="preserve"> and human behavior. </w:t>
      </w:r>
    </w:p>
    <w:p w14:paraId="3C12E59D" w14:textId="77777777" w:rsidR="00937537" w:rsidRPr="00545ADF" w:rsidRDefault="00937537" w:rsidP="00937537">
      <w:pPr>
        <w:rPr>
          <w:sz w:val="22"/>
          <w:szCs w:val="22"/>
        </w:rPr>
      </w:pPr>
    </w:p>
    <w:p w14:paraId="3BFF8DC1" w14:textId="77777777" w:rsidR="002C3AC7" w:rsidRPr="00545ADF" w:rsidRDefault="002C3AC7" w:rsidP="002C3AC7">
      <w:pPr>
        <w:outlineLvl w:val="0"/>
        <w:rPr>
          <w:b/>
          <w:sz w:val="22"/>
          <w:szCs w:val="22"/>
        </w:rPr>
      </w:pPr>
      <w:r w:rsidRPr="00545ADF">
        <w:rPr>
          <w:b/>
          <w:sz w:val="22"/>
          <w:szCs w:val="22"/>
        </w:rPr>
        <w:t>PREREQUISITES:</w:t>
      </w:r>
    </w:p>
    <w:p w14:paraId="55EDF729" w14:textId="77777777" w:rsidR="00937537" w:rsidRDefault="00937537" w:rsidP="00937537">
      <w:r>
        <w:t xml:space="preserve">Junior Level standing or above </w:t>
      </w:r>
    </w:p>
    <w:p w14:paraId="252FB5C4" w14:textId="77777777" w:rsidR="002C3AC7" w:rsidRPr="00545ADF" w:rsidRDefault="00937537" w:rsidP="002C3AC7">
      <w:pPr>
        <w:rPr>
          <w:sz w:val="22"/>
          <w:szCs w:val="22"/>
        </w:rPr>
      </w:pPr>
      <w:r>
        <w:rPr>
          <w:sz w:val="22"/>
          <w:szCs w:val="22"/>
        </w:rPr>
        <w:t xml:space="preserve"> </w:t>
      </w:r>
    </w:p>
    <w:p w14:paraId="325CD9D3" w14:textId="77777777" w:rsidR="002C3AC7" w:rsidRPr="00545ADF" w:rsidRDefault="002C3AC7" w:rsidP="002C3AC7">
      <w:pPr>
        <w:outlineLvl w:val="0"/>
        <w:rPr>
          <w:b/>
          <w:sz w:val="22"/>
          <w:szCs w:val="22"/>
        </w:rPr>
      </w:pPr>
      <w:r w:rsidRPr="00545ADF">
        <w:rPr>
          <w:b/>
          <w:sz w:val="22"/>
          <w:szCs w:val="22"/>
        </w:rPr>
        <w:t>REQUIRED TEXTBOOK &amp; SUPPLIES:</w:t>
      </w:r>
    </w:p>
    <w:p w14:paraId="2F1D4148" w14:textId="77777777" w:rsidR="006C4039" w:rsidRPr="006C4039" w:rsidRDefault="006C4039" w:rsidP="006C4039">
      <w:pPr>
        <w:outlineLvl w:val="0"/>
        <w:rPr>
          <w:i/>
          <w:sz w:val="22"/>
          <w:szCs w:val="22"/>
        </w:rPr>
      </w:pPr>
      <w:r w:rsidRPr="006C4039">
        <w:rPr>
          <w:i/>
          <w:sz w:val="22"/>
          <w:szCs w:val="22"/>
        </w:rPr>
        <w:t>Principles of Economics, 8th Edition</w:t>
      </w:r>
      <w:r w:rsidR="00034362">
        <w:rPr>
          <w:i/>
          <w:sz w:val="22"/>
          <w:szCs w:val="22"/>
        </w:rPr>
        <w:t xml:space="preserve"> </w:t>
      </w:r>
      <w:r w:rsidR="00B22FE3" w:rsidRPr="006C4039">
        <w:rPr>
          <w:i/>
          <w:sz w:val="22"/>
          <w:szCs w:val="22"/>
        </w:rPr>
        <w:t>by</w:t>
      </w:r>
      <w:r w:rsidRPr="006C4039">
        <w:rPr>
          <w:i/>
          <w:sz w:val="22"/>
          <w:szCs w:val="22"/>
        </w:rPr>
        <w:t xml:space="preserve"> Manki</w:t>
      </w:r>
      <w:r w:rsidR="00B22FE3">
        <w:rPr>
          <w:i/>
          <w:sz w:val="22"/>
          <w:szCs w:val="22"/>
        </w:rPr>
        <w:t>w</w:t>
      </w:r>
      <w:r w:rsidR="00034362">
        <w:rPr>
          <w:i/>
          <w:sz w:val="22"/>
          <w:szCs w:val="22"/>
        </w:rPr>
        <w:t xml:space="preserve"> </w:t>
      </w:r>
    </w:p>
    <w:p w14:paraId="105E2187" w14:textId="77777777" w:rsidR="006C4039" w:rsidRPr="006C4039" w:rsidRDefault="006C4039" w:rsidP="006C4039">
      <w:pPr>
        <w:outlineLvl w:val="0"/>
        <w:rPr>
          <w:i/>
          <w:sz w:val="22"/>
          <w:szCs w:val="22"/>
        </w:rPr>
      </w:pPr>
      <w:r w:rsidRPr="006C4039">
        <w:rPr>
          <w:i/>
          <w:sz w:val="22"/>
          <w:szCs w:val="22"/>
        </w:rPr>
        <w:t>ISBN:</w:t>
      </w:r>
      <w:r w:rsidRPr="006C4039">
        <w:rPr>
          <w:i/>
          <w:sz w:val="22"/>
          <w:szCs w:val="22"/>
        </w:rPr>
        <w:tab/>
        <w:t>9781305585126</w:t>
      </w:r>
    </w:p>
    <w:p w14:paraId="0638FEA1" w14:textId="77777777" w:rsidR="006C4039" w:rsidRPr="006C4039" w:rsidRDefault="006C4039" w:rsidP="006C4039">
      <w:pPr>
        <w:outlineLvl w:val="0"/>
        <w:rPr>
          <w:i/>
          <w:sz w:val="22"/>
          <w:szCs w:val="22"/>
        </w:rPr>
      </w:pPr>
      <w:r w:rsidRPr="006C4039">
        <w:rPr>
          <w:i/>
          <w:sz w:val="22"/>
          <w:szCs w:val="22"/>
        </w:rPr>
        <w:t>Type:</w:t>
      </w:r>
      <w:r w:rsidRPr="006C4039">
        <w:rPr>
          <w:i/>
          <w:sz w:val="22"/>
          <w:szCs w:val="22"/>
        </w:rPr>
        <w:tab/>
        <w:t>Hardcover</w:t>
      </w:r>
    </w:p>
    <w:p w14:paraId="538D1E02" w14:textId="77777777" w:rsidR="006C4039" w:rsidRPr="006C4039" w:rsidRDefault="006C4039" w:rsidP="006C4039">
      <w:pPr>
        <w:outlineLvl w:val="0"/>
        <w:rPr>
          <w:i/>
          <w:sz w:val="22"/>
          <w:szCs w:val="22"/>
        </w:rPr>
      </w:pPr>
      <w:r w:rsidRPr="006C4039">
        <w:rPr>
          <w:i/>
          <w:sz w:val="22"/>
          <w:szCs w:val="22"/>
        </w:rPr>
        <w:t>Pub. Date:</w:t>
      </w:r>
      <w:r w:rsidRPr="006C4039">
        <w:rPr>
          <w:i/>
          <w:sz w:val="22"/>
          <w:szCs w:val="22"/>
        </w:rPr>
        <w:tab/>
        <w:t>1/1/201</w:t>
      </w:r>
      <w:r w:rsidR="003364C5">
        <w:rPr>
          <w:i/>
          <w:sz w:val="22"/>
          <w:szCs w:val="22"/>
        </w:rPr>
        <w:t>8</w:t>
      </w:r>
    </w:p>
    <w:p w14:paraId="67C5236B" w14:textId="77777777" w:rsidR="002C3AC7" w:rsidRDefault="006C4039" w:rsidP="006C4039">
      <w:pPr>
        <w:outlineLvl w:val="0"/>
        <w:rPr>
          <w:i/>
          <w:sz w:val="22"/>
          <w:szCs w:val="22"/>
        </w:rPr>
      </w:pPr>
      <w:r w:rsidRPr="006C4039">
        <w:rPr>
          <w:i/>
          <w:sz w:val="22"/>
          <w:szCs w:val="22"/>
        </w:rPr>
        <w:t>Publisher:</w:t>
      </w:r>
      <w:r w:rsidRPr="006C4039">
        <w:rPr>
          <w:i/>
          <w:sz w:val="22"/>
          <w:szCs w:val="22"/>
        </w:rPr>
        <w:tab/>
        <w:t>CENGAGE Learning</w:t>
      </w:r>
    </w:p>
    <w:p w14:paraId="10ECA0E8" w14:textId="77777777" w:rsidR="003364C5" w:rsidRPr="00545ADF" w:rsidRDefault="003364C5" w:rsidP="006C4039">
      <w:pPr>
        <w:outlineLvl w:val="0"/>
        <w:rPr>
          <w:sz w:val="22"/>
          <w:szCs w:val="22"/>
        </w:rPr>
      </w:pPr>
    </w:p>
    <w:p w14:paraId="60E5A05F" w14:textId="77777777" w:rsidR="002C3AC7" w:rsidRPr="00545ADF" w:rsidRDefault="002C3AC7" w:rsidP="002C3AC7">
      <w:pPr>
        <w:outlineLvl w:val="0"/>
        <w:rPr>
          <w:b/>
          <w:sz w:val="22"/>
          <w:szCs w:val="22"/>
        </w:rPr>
      </w:pPr>
      <w:r w:rsidRPr="00545ADF">
        <w:rPr>
          <w:sz w:val="22"/>
          <w:szCs w:val="22"/>
        </w:rPr>
        <w:t>A basic calculator that will handle addition, subtraction, multiplication, and division.</w:t>
      </w:r>
    </w:p>
    <w:p w14:paraId="64465046" w14:textId="77777777" w:rsidR="002C3AC7" w:rsidRPr="00545ADF" w:rsidRDefault="002C3AC7" w:rsidP="002C3AC7">
      <w:pPr>
        <w:outlineLvl w:val="0"/>
        <w:rPr>
          <w:b/>
          <w:sz w:val="22"/>
          <w:szCs w:val="22"/>
        </w:rPr>
      </w:pPr>
    </w:p>
    <w:p w14:paraId="78827F9E" w14:textId="77777777" w:rsidR="002C3AC7" w:rsidRPr="001C4687" w:rsidRDefault="002C3AC7" w:rsidP="002C3AC7">
      <w:pPr>
        <w:outlineLvl w:val="0"/>
        <w:rPr>
          <w:b/>
          <w:sz w:val="22"/>
          <w:szCs w:val="22"/>
        </w:rPr>
      </w:pPr>
      <w:r w:rsidRPr="001C4687">
        <w:rPr>
          <w:b/>
          <w:sz w:val="22"/>
          <w:szCs w:val="22"/>
        </w:rPr>
        <w:t xml:space="preserve">PHILOSOPHY OF GENERAL EDUCATION: </w:t>
      </w:r>
    </w:p>
    <w:p w14:paraId="4166C9B5" w14:textId="77777777" w:rsidR="002C3AC7" w:rsidRDefault="002C3AC7" w:rsidP="002C3AC7">
      <w:pPr>
        <w:rPr>
          <w:sz w:val="22"/>
          <w:szCs w:val="22"/>
        </w:rPr>
      </w:pPr>
      <w:r>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Pr="001C4687">
        <w:rPr>
          <w:sz w:val="22"/>
          <w:szCs w:val="22"/>
        </w:rPr>
        <w:t xml:space="preserve">.  </w:t>
      </w:r>
    </w:p>
    <w:p w14:paraId="1F550198" w14:textId="77777777" w:rsidR="002C3AC7" w:rsidRDefault="002C3AC7" w:rsidP="002C3AC7">
      <w:pPr>
        <w:rPr>
          <w:sz w:val="22"/>
          <w:szCs w:val="22"/>
        </w:rPr>
      </w:pPr>
    </w:p>
    <w:p w14:paraId="1B2AD9B8" w14:textId="77777777" w:rsidR="002C3AC7" w:rsidRPr="00463A87" w:rsidRDefault="002C3AC7" w:rsidP="002C3AC7">
      <w:pPr>
        <w:rPr>
          <w:b/>
          <w:sz w:val="22"/>
          <w:szCs w:val="22"/>
        </w:rPr>
      </w:pPr>
      <w:r w:rsidRPr="00463A87">
        <w:rPr>
          <w:b/>
          <w:sz w:val="22"/>
          <w:szCs w:val="22"/>
        </w:rPr>
        <w:t>DONNELLY COLLEGE LEARNING OUTCOMES:</w:t>
      </w:r>
    </w:p>
    <w:p w14:paraId="55EF35D8" w14:textId="77777777" w:rsidR="002C3AC7" w:rsidRPr="00463A87" w:rsidRDefault="002C3AC7" w:rsidP="002C3AC7">
      <w:pPr>
        <w:outlineLvl w:val="0"/>
        <w:rPr>
          <w:sz w:val="22"/>
          <w:szCs w:val="22"/>
        </w:rPr>
      </w:pPr>
    </w:p>
    <w:p w14:paraId="54F17CAE"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Communication Skills: </w:t>
      </w:r>
      <w:r w:rsidRPr="00463A87">
        <w:rPr>
          <w:bCs/>
          <w:color w:val="000000"/>
          <w:sz w:val="22"/>
          <w:szCs w:val="22"/>
        </w:rPr>
        <w:t>Students will communicate effectively in writing and speaking.</w:t>
      </w:r>
    </w:p>
    <w:p w14:paraId="4F48F78D"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Technology and Information Literacy Skills: </w:t>
      </w:r>
      <w:r w:rsidRPr="00463A87">
        <w:rPr>
          <w:bCs/>
          <w:color w:val="000000"/>
          <w:sz w:val="22"/>
          <w:szCs w:val="22"/>
        </w:rPr>
        <w:t>Students will demonstrate proficiency in information literacy skills.</w:t>
      </w:r>
    </w:p>
    <w:p w14:paraId="3D4DBBFB"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Symbolic Problem Solving: </w:t>
      </w:r>
      <w:r w:rsidRPr="00463A87">
        <w:rPr>
          <w:bCs/>
          <w:color w:val="000000"/>
          <w:sz w:val="22"/>
          <w:szCs w:val="22"/>
        </w:rPr>
        <w:t>Students will demonstrate competency in qualitative and quantitative problem solving.</w:t>
      </w:r>
      <w:r w:rsidRPr="00463A87">
        <w:rPr>
          <w:b/>
          <w:bCs/>
          <w:color w:val="000000"/>
          <w:sz w:val="22"/>
          <w:szCs w:val="22"/>
        </w:rPr>
        <w:t xml:space="preserve"> </w:t>
      </w:r>
      <w:r w:rsidRPr="00463A87">
        <w:rPr>
          <w:bCs/>
          <w:color w:val="000000"/>
          <w:sz w:val="22"/>
          <w:szCs w:val="22"/>
        </w:rPr>
        <w:tab/>
      </w:r>
    </w:p>
    <w:p w14:paraId="6A316B44"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Analytical Thinking: </w:t>
      </w:r>
      <w:r w:rsidRPr="00463A87">
        <w:rPr>
          <w:bCs/>
          <w:color w:val="000000"/>
          <w:sz w:val="22"/>
          <w:szCs w:val="22"/>
        </w:rPr>
        <w:t>Students will employ reflective thinking to evaluate diverse ideas in the search for truth.</w:t>
      </w:r>
    </w:p>
    <w:p w14:paraId="04ECFCCD"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Personal and Interpersonal Skills: </w:t>
      </w:r>
      <w:r w:rsidRPr="00463A87">
        <w:rPr>
          <w:bCs/>
          <w:color w:val="000000"/>
          <w:sz w:val="22"/>
          <w:szCs w:val="22"/>
        </w:rPr>
        <w:t>Students will develop an understanding across cultural differences locally, nationally, and internationally.</w:t>
      </w:r>
    </w:p>
    <w:p w14:paraId="12AB09EF" w14:textId="77777777" w:rsidR="002C3AC7" w:rsidRPr="00463A87" w:rsidRDefault="002C3AC7" w:rsidP="002C3AC7">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Students will engage independently and effectively in lifelong learning.</w:t>
      </w:r>
    </w:p>
    <w:p w14:paraId="46A8D7E9" w14:textId="77777777" w:rsidR="002C3AC7" w:rsidRPr="00463A87" w:rsidRDefault="002C3AC7" w:rsidP="002C3AC7">
      <w:pPr>
        <w:numPr>
          <w:ilvl w:val="0"/>
          <w:numId w:val="6"/>
        </w:numPr>
        <w:outlineLvl w:val="0"/>
        <w:rPr>
          <w:sz w:val="22"/>
          <w:szCs w:val="22"/>
        </w:rPr>
      </w:pPr>
      <w:r w:rsidRPr="00463A87">
        <w:rPr>
          <w:b/>
          <w:bCs/>
          <w:color w:val="000000"/>
          <w:sz w:val="22"/>
          <w:szCs w:val="22"/>
        </w:rPr>
        <w:t xml:space="preserve">Values: </w:t>
      </w:r>
      <w:r w:rsidRPr="00463A87">
        <w:rPr>
          <w:bCs/>
          <w:color w:val="000000"/>
          <w:sz w:val="22"/>
          <w:szCs w:val="22"/>
        </w:rPr>
        <w:t>Students will demonstrate moral and ethical behavior in keeping with our Catholic identity.</w:t>
      </w:r>
    </w:p>
    <w:p w14:paraId="566FE76D" w14:textId="77777777" w:rsidR="002C3AC7" w:rsidRPr="00545ADF" w:rsidRDefault="002C3AC7" w:rsidP="002C3AC7">
      <w:pPr>
        <w:rPr>
          <w:sz w:val="22"/>
          <w:szCs w:val="22"/>
        </w:rPr>
      </w:pPr>
    </w:p>
    <w:p w14:paraId="1E0E1C03" w14:textId="77777777" w:rsidR="002C3AC7" w:rsidRPr="00545ADF" w:rsidRDefault="00A65FA3" w:rsidP="002C3AC7">
      <w:pPr>
        <w:outlineLvl w:val="0"/>
        <w:rPr>
          <w:b/>
          <w:sz w:val="22"/>
          <w:szCs w:val="22"/>
        </w:rPr>
      </w:pPr>
      <w:r>
        <w:rPr>
          <w:b/>
          <w:sz w:val="22"/>
          <w:szCs w:val="22"/>
        </w:rPr>
        <w:br w:type="page"/>
      </w:r>
      <w:bookmarkStart w:id="0" w:name="_Hlk17037618"/>
      <w:r w:rsidR="002C3AC7" w:rsidRPr="00545ADF">
        <w:rPr>
          <w:b/>
          <w:sz w:val="22"/>
          <w:szCs w:val="22"/>
        </w:rPr>
        <w:lastRenderedPageBreak/>
        <w:t>PROGRAM GOALS AND OBJECTIVES:</w:t>
      </w:r>
    </w:p>
    <w:p w14:paraId="1E5569A5" w14:textId="77777777" w:rsidR="002C3AC7" w:rsidRPr="00121F80" w:rsidRDefault="002C3AC7" w:rsidP="002C3AC7">
      <w:pPr>
        <w:outlineLvl w:val="0"/>
        <w:rPr>
          <w:b/>
        </w:rPr>
      </w:pPr>
    </w:p>
    <w:p w14:paraId="4DC2AE84" w14:textId="77777777" w:rsidR="00A65FA3" w:rsidRPr="00121F80" w:rsidRDefault="00A65FA3" w:rsidP="00A65FA3">
      <w:pPr>
        <w:outlineLvl w:val="0"/>
      </w:pPr>
      <w:r w:rsidRPr="00121F80">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00A86F61">
        <w:t>Business Leadership</w:t>
      </w:r>
      <w:r w:rsidRPr="00121F80">
        <w:t xml:space="preserve"> program students should be able to demonstrate:</w:t>
      </w:r>
    </w:p>
    <w:p w14:paraId="40ADD40C" w14:textId="77777777" w:rsidR="00121F80" w:rsidRPr="00121F80" w:rsidRDefault="00121F80" w:rsidP="00121F80">
      <w:pPr>
        <w:numPr>
          <w:ilvl w:val="0"/>
          <w:numId w:val="16"/>
        </w:numPr>
        <w:shd w:val="clear" w:color="auto" w:fill="FFFFFF"/>
        <w:spacing w:before="100" w:beforeAutospacing="1" w:after="100" w:afterAutospacing="1"/>
        <w:rPr>
          <w:color w:val="000000"/>
        </w:rPr>
      </w:pPr>
      <w:r w:rsidRPr="00121F80">
        <w:rPr>
          <w:color w:val="000000"/>
        </w:rPr>
        <w:t>Professional/technical oral and written communication skills.</w:t>
      </w:r>
    </w:p>
    <w:p w14:paraId="67AC9EE2" w14:textId="77777777" w:rsidR="00121F80" w:rsidRPr="00121F80" w:rsidRDefault="00121F80" w:rsidP="00121F80">
      <w:pPr>
        <w:numPr>
          <w:ilvl w:val="0"/>
          <w:numId w:val="16"/>
        </w:numPr>
        <w:shd w:val="clear" w:color="auto" w:fill="FFFFFF"/>
        <w:spacing w:before="100" w:beforeAutospacing="1" w:after="100" w:afterAutospacing="1"/>
        <w:rPr>
          <w:color w:val="000000"/>
        </w:rPr>
      </w:pPr>
      <w:r w:rsidRPr="00121F80">
        <w:rPr>
          <w:color w:val="000000"/>
        </w:rPr>
        <w:t xml:space="preserve">Ethical consideration </w:t>
      </w:r>
      <w:r w:rsidR="00A86F61">
        <w:rPr>
          <w:color w:val="000000"/>
        </w:rPr>
        <w:t>in</w:t>
      </w:r>
      <w:r w:rsidRPr="00121F80">
        <w:rPr>
          <w:color w:val="000000"/>
        </w:rPr>
        <w:t xml:space="preserve"> business and leadership practice.</w:t>
      </w:r>
    </w:p>
    <w:p w14:paraId="64582BBA" w14:textId="77777777" w:rsidR="00121F80" w:rsidRPr="00121F80" w:rsidRDefault="00121F80" w:rsidP="00121F80">
      <w:pPr>
        <w:numPr>
          <w:ilvl w:val="0"/>
          <w:numId w:val="16"/>
        </w:numPr>
        <w:shd w:val="clear" w:color="auto" w:fill="FFFFFF"/>
        <w:spacing w:before="100" w:beforeAutospacing="1" w:after="100" w:afterAutospacing="1"/>
        <w:rPr>
          <w:color w:val="000000"/>
        </w:rPr>
      </w:pPr>
      <w:r w:rsidRPr="00121F80">
        <w:rPr>
          <w:color w:val="000000"/>
        </w:rPr>
        <w:t>Critical thinking to make informed decisions.</w:t>
      </w:r>
    </w:p>
    <w:p w14:paraId="2592606E" w14:textId="77777777" w:rsidR="00121F80" w:rsidRPr="00121F80" w:rsidRDefault="00121F80" w:rsidP="00121F80">
      <w:pPr>
        <w:numPr>
          <w:ilvl w:val="0"/>
          <w:numId w:val="16"/>
        </w:numPr>
        <w:shd w:val="clear" w:color="auto" w:fill="FFFFFF"/>
        <w:spacing w:before="100" w:beforeAutospacing="1" w:after="100" w:afterAutospacing="1"/>
        <w:rPr>
          <w:color w:val="000000"/>
        </w:rPr>
      </w:pPr>
      <w:r w:rsidRPr="00121F80">
        <w:rPr>
          <w:color w:val="000000"/>
        </w:rPr>
        <w:t> Knowledge essential for business practices.</w:t>
      </w:r>
    </w:p>
    <w:bookmarkEnd w:id="0"/>
    <w:p w14:paraId="7B8A17FA" w14:textId="77777777" w:rsidR="009B2612" w:rsidRPr="00121F80" w:rsidRDefault="009B2612" w:rsidP="009B2612">
      <w:pPr>
        <w:outlineLvl w:val="0"/>
        <w:rPr>
          <w:b/>
        </w:rPr>
      </w:pPr>
    </w:p>
    <w:p w14:paraId="7BC6BE9D" w14:textId="77777777" w:rsidR="002C3AC7" w:rsidRPr="00121F80" w:rsidRDefault="002C3AC7" w:rsidP="002C3AC7">
      <w:pPr>
        <w:outlineLvl w:val="0"/>
        <w:rPr>
          <w:b/>
        </w:rPr>
      </w:pPr>
      <w:r w:rsidRPr="00121F80">
        <w:rPr>
          <w:b/>
        </w:rPr>
        <w:t>STUDENT LEARNING OUTCOMES:</w:t>
      </w:r>
    </w:p>
    <w:p w14:paraId="128B835A" w14:textId="77777777" w:rsidR="002C3AC7" w:rsidRPr="00121F80" w:rsidRDefault="002C3AC7" w:rsidP="002C3AC7">
      <w:pPr>
        <w:jc w:val="both"/>
      </w:pPr>
      <w:r w:rsidRPr="00121F80">
        <w:t>At the conclusion of the course, the student will be able to:</w:t>
      </w:r>
    </w:p>
    <w:p w14:paraId="0D3ABFFB" w14:textId="77777777" w:rsidR="00D37856" w:rsidRPr="00121F80" w:rsidRDefault="00D37856" w:rsidP="00D37856">
      <w:pPr>
        <w:numPr>
          <w:ilvl w:val="0"/>
          <w:numId w:val="14"/>
        </w:numPr>
      </w:pPr>
      <w:r w:rsidRPr="00121F80">
        <w:t xml:space="preserve">Formulate and argue policies that impact the economic environment, reflect on the impact of those policies upon oneself and one’s community </w:t>
      </w:r>
      <w:proofErr w:type="gramStart"/>
      <w:r w:rsidRPr="00121F80">
        <w:t>in order to</w:t>
      </w:r>
      <w:proofErr w:type="gramEnd"/>
      <w:r w:rsidRPr="00121F80">
        <w:t xml:space="preserve"> potentially effect beneficial public policy.</w:t>
      </w:r>
    </w:p>
    <w:p w14:paraId="21E3C113" w14:textId="77777777" w:rsidR="00D37856" w:rsidRPr="00121F80" w:rsidRDefault="00D37856" w:rsidP="00D37856">
      <w:pPr>
        <w:numPr>
          <w:ilvl w:val="0"/>
          <w:numId w:val="14"/>
        </w:numPr>
      </w:pPr>
      <w:r w:rsidRPr="00121F80">
        <w:t>Distinguish and apply both positive and normative economic tools to define and debate economic issues and policy.</w:t>
      </w:r>
    </w:p>
    <w:p w14:paraId="3972B4EB" w14:textId="77777777" w:rsidR="00D37856" w:rsidRPr="00121F80" w:rsidRDefault="00D37856" w:rsidP="00D37856">
      <w:pPr>
        <w:numPr>
          <w:ilvl w:val="0"/>
          <w:numId w:val="14"/>
        </w:numPr>
      </w:pPr>
      <w:r w:rsidRPr="00121F80">
        <w:t>Recognize and analyze issues relating to ethics and social justice to propose and defend courses of action to create a more just world.</w:t>
      </w:r>
    </w:p>
    <w:p w14:paraId="00936C00" w14:textId="77777777" w:rsidR="00D37856" w:rsidRPr="00121F80" w:rsidRDefault="00D37856" w:rsidP="00D37856">
      <w:pPr>
        <w:numPr>
          <w:ilvl w:val="0"/>
          <w:numId w:val="14"/>
        </w:numPr>
      </w:pPr>
      <w:r w:rsidRPr="00121F80">
        <w:t xml:space="preserve">Define, describe, </w:t>
      </w:r>
      <w:proofErr w:type="gramStart"/>
      <w:r w:rsidRPr="00121F80">
        <w:t>demonstrate</w:t>
      </w:r>
      <w:proofErr w:type="gramEnd"/>
      <w:r w:rsidRPr="00121F80">
        <w:t xml:space="preserve"> and apply intermediate level economic theory.</w:t>
      </w:r>
    </w:p>
    <w:p w14:paraId="32A2DA32" w14:textId="77777777" w:rsidR="00D37856" w:rsidRPr="00121F80" w:rsidRDefault="00D37856" w:rsidP="00D37856">
      <w:pPr>
        <w:numPr>
          <w:ilvl w:val="0"/>
          <w:numId w:val="14"/>
        </w:numPr>
      </w:pPr>
      <w:r w:rsidRPr="00121F80">
        <w:t xml:space="preserve">Integrate relevant cultural, social, political, historical, </w:t>
      </w:r>
      <w:proofErr w:type="gramStart"/>
      <w:r w:rsidRPr="00121F80">
        <w:t>geographic</w:t>
      </w:r>
      <w:proofErr w:type="gramEnd"/>
      <w:r w:rsidRPr="00121F80">
        <w:t xml:space="preserve"> and environmental factors into the analysis and debate of economic issues and courses of action.</w:t>
      </w:r>
    </w:p>
    <w:p w14:paraId="2C9991B9" w14:textId="77777777" w:rsidR="00D37856" w:rsidRPr="00121F80" w:rsidRDefault="00D37856" w:rsidP="00D37856">
      <w:pPr>
        <w:numPr>
          <w:ilvl w:val="0"/>
          <w:numId w:val="14"/>
        </w:numPr>
      </w:pPr>
      <w:r w:rsidRPr="00121F80">
        <w:t xml:space="preserve">Identify, </w:t>
      </w:r>
      <w:proofErr w:type="gramStart"/>
      <w:r w:rsidRPr="00121F80">
        <w:t>access</w:t>
      </w:r>
      <w:proofErr w:type="gramEnd"/>
      <w:r w:rsidRPr="00121F80">
        <w:t xml:space="preserve"> and analyze relevant quantitative and qualitative information to evaluate economic issues/problems, to develop forecasts and to select and evaluate appropriate courses of action.</w:t>
      </w:r>
    </w:p>
    <w:p w14:paraId="1A783838" w14:textId="77777777" w:rsidR="00D37856" w:rsidRPr="00121F80" w:rsidRDefault="00D37856" w:rsidP="00D37856">
      <w:pPr>
        <w:numPr>
          <w:ilvl w:val="0"/>
          <w:numId w:val="14"/>
        </w:numPr>
      </w:pPr>
      <w:r w:rsidRPr="00121F80">
        <w:t>Produce and deliver effective written and oral communications in a variety of contexts using appropriate technologies.</w:t>
      </w:r>
    </w:p>
    <w:p w14:paraId="11117B8D" w14:textId="77777777" w:rsidR="00A65FA3" w:rsidRPr="00545ADF" w:rsidRDefault="00D37D9C" w:rsidP="002C3AC7">
      <w:pPr>
        <w:outlineLvl w:val="0"/>
        <w:rPr>
          <w:b/>
          <w:sz w:val="22"/>
          <w:szCs w:val="22"/>
        </w:rPr>
      </w:pPr>
      <w:r>
        <w:rPr>
          <w:b/>
          <w:sz w:val="22"/>
          <w:szCs w:val="22"/>
        </w:rPr>
        <w:br w:type="page"/>
      </w:r>
      <w:bookmarkStart w:id="1" w:name="_Hlk17037551"/>
    </w:p>
    <w:p w14:paraId="66BD78B8" w14:textId="77777777" w:rsidR="00A65FA3" w:rsidRDefault="002C3AC7" w:rsidP="002C3AC7">
      <w:pPr>
        <w:outlineLvl w:val="0"/>
        <w:rPr>
          <w:b/>
          <w:sz w:val="22"/>
          <w:szCs w:val="22"/>
        </w:rPr>
      </w:pPr>
      <w:r w:rsidRPr="00545ADF">
        <w:rPr>
          <w:b/>
          <w:sz w:val="22"/>
          <w:szCs w:val="22"/>
        </w:rPr>
        <w:t>COURSE REQUIREMENTS</w:t>
      </w:r>
      <w:bookmarkEnd w:id="1"/>
      <w:r w:rsidRPr="00545ADF">
        <w:rPr>
          <w:b/>
          <w:sz w:val="22"/>
          <w:szCs w:val="22"/>
        </w:rPr>
        <w:t>:</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43" w:type="dxa"/>
          <w:right w:w="14" w:type="dxa"/>
        </w:tblCellMar>
        <w:tblLook w:val="04A0" w:firstRow="1" w:lastRow="0" w:firstColumn="1" w:lastColumn="0" w:noHBand="0" w:noVBand="1"/>
      </w:tblPr>
      <w:tblGrid>
        <w:gridCol w:w="2065"/>
        <w:gridCol w:w="3150"/>
        <w:gridCol w:w="2700"/>
        <w:gridCol w:w="1933"/>
      </w:tblGrid>
      <w:tr w:rsidR="00A65FA3" w:rsidRPr="007B5662" w14:paraId="4CA4F26A" w14:textId="77777777" w:rsidTr="00A65FA3">
        <w:trPr>
          <w:trHeight w:val="624"/>
        </w:trPr>
        <w:tc>
          <w:tcPr>
            <w:tcW w:w="2065" w:type="dxa"/>
            <w:shd w:val="clear" w:color="auto" w:fill="auto"/>
            <w:vAlign w:val="center"/>
          </w:tcPr>
          <w:p w14:paraId="0DCD1EA6" w14:textId="77777777" w:rsidR="00A65FA3" w:rsidRPr="007B5662" w:rsidRDefault="00A65FA3" w:rsidP="00211C16">
            <w:pPr>
              <w:spacing w:before="60"/>
              <w:jc w:val="center"/>
              <w:rPr>
                <w:b/>
                <w:sz w:val="22"/>
                <w:szCs w:val="22"/>
              </w:rPr>
            </w:pPr>
            <w:bookmarkStart w:id="2" w:name="_Hlk17037506"/>
            <w:r w:rsidRPr="007B5662">
              <w:rPr>
                <w:b/>
                <w:sz w:val="22"/>
                <w:szCs w:val="22"/>
              </w:rPr>
              <w:t>Donnelly College</w:t>
            </w:r>
          </w:p>
          <w:p w14:paraId="111D8266" w14:textId="77777777" w:rsidR="00A65FA3" w:rsidRPr="007B5662" w:rsidRDefault="00A65FA3" w:rsidP="00211C16">
            <w:pPr>
              <w:spacing w:after="60"/>
              <w:jc w:val="center"/>
              <w:rPr>
                <w:b/>
                <w:sz w:val="22"/>
                <w:szCs w:val="22"/>
              </w:rPr>
            </w:pPr>
            <w:r w:rsidRPr="007B5662">
              <w:rPr>
                <w:b/>
                <w:sz w:val="22"/>
                <w:szCs w:val="22"/>
              </w:rPr>
              <w:t>Learning Outcomes</w:t>
            </w:r>
          </w:p>
        </w:tc>
        <w:tc>
          <w:tcPr>
            <w:tcW w:w="3150" w:type="dxa"/>
            <w:vAlign w:val="center"/>
          </w:tcPr>
          <w:p w14:paraId="34205075" w14:textId="77777777" w:rsidR="00A65FA3" w:rsidRPr="007B5662" w:rsidRDefault="00A65FA3" w:rsidP="00211C16">
            <w:pPr>
              <w:spacing w:before="60" w:after="60"/>
              <w:jc w:val="center"/>
              <w:rPr>
                <w:b/>
                <w:sz w:val="22"/>
                <w:szCs w:val="22"/>
              </w:rPr>
            </w:pPr>
            <w:r w:rsidRPr="007B5662">
              <w:rPr>
                <w:b/>
                <w:sz w:val="22"/>
                <w:szCs w:val="22"/>
              </w:rPr>
              <w:t>Program Learning Outcomes</w:t>
            </w:r>
          </w:p>
        </w:tc>
        <w:tc>
          <w:tcPr>
            <w:tcW w:w="2700" w:type="dxa"/>
            <w:shd w:val="clear" w:color="auto" w:fill="auto"/>
            <w:vAlign w:val="center"/>
          </w:tcPr>
          <w:p w14:paraId="56BB6455" w14:textId="77777777" w:rsidR="00A65FA3" w:rsidRPr="007B5662" w:rsidRDefault="00A65FA3" w:rsidP="00211C16">
            <w:pPr>
              <w:spacing w:before="60" w:after="60"/>
              <w:jc w:val="center"/>
              <w:rPr>
                <w:b/>
                <w:sz w:val="22"/>
                <w:szCs w:val="22"/>
              </w:rPr>
            </w:pPr>
            <w:r w:rsidRPr="007B5662">
              <w:rPr>
                <w:b/>
                <w:sz w:val="22"/>
                <w:szCs w:val="22"/>
              </w:rPr>
              <w:t>Student Learning Outcomes</w:t>
            </w:r>
          </w:p>
        </w:tc>
        <w:tc>
          <w:tcPr>
            <w:tcW w:w="1933" w:type="dxa"/>
            <w:shd w:val="clear" w:color="auto" w:fill="auto"/>
            <w:vAlign w:val="center"/>
          </w:tcPr>
          <w:p w14:paraId="6E04E3D2" w14:textId="77777777" w:rsidR="00A65FA3" w:rsidRPr="007B5662" w:rsidRDefault="00A65FA3" w:rsidP="00211C16">
            <w:pPr>
              <w:spacing w:before="60" w:after="60"/>
              <w:jc w:val="center"/>
              <w:rPr>
                <w:b/>
                <w:sz w:val="22"/>
                <w:szCs w:val="22"/>
              </w:rPr>
            </w:pPr>
            <w:r w:rsidRPr="007B5662">
              <w:rPr>
                <w:b/>
                <w:sz w:val="22"/>
                <w:szCs w:val="22"/>
              </w:rPr>
              <w:t>Application and Assessment</w:t>
            </w:r>
          </w:p>
        </w:tc>
      </w:tr>
      <w:tr w:rsidR="00D37856" w:rsidRPr="007B5662" w14:paraId="568937CB" w14:textId="77777777" w:rsidTr="00D37856">
        <w:trPr>
          <w:trHeight w:val="1295"/>
        </w:trPr>
        <w:tc>
          <w:tcPr>
            <w:tcW w:w="2065" w:type="dxa"/>
            <w:shd w:val="clear" w:color="auto" w:fill="auto"/>
          </w:tcPr>
          <w:p w14:paraId="6EF4A18D" w14:textId="77777777" w:rsidR="00D37856" w:rsidRPr="00C664F4" w:rsidRDefault="00D37856" w:rsidP="00D37856">
            <w:pPr>
              <w:spacing w:before="60" w:after="60"/>
              <w:rPr>
                <w:sz w:val="22"/>
                <w:szCs w:val="22"/>
              </w:rPr>
            </w:pPr>
            <w:r w:rsidRPr="00C664F4">
              <w:rPr>
                <w:bCs/>
                <w:color w:val="000000"/>
                <w:sz w:val="22"/>
                <w:szCs w:val="22"/>
              </w:rPr>
              <w:t>Students will communicate effectively in writing and speaking.</w:t>
            </w:r>
          </w:p>
        </w:tc>
        <w:tc>
          <w:tcPr>
            <w:tcW w:w="3150" w:type="dxa"/>
          </w:tcPr>
          <w:p w14:paraId="39E67E48" w14:textId="77777777" w:rsidR="00121F80" w:rsidRPr="00C664F4" w:rsidRDefault="00121F80" w:rsidP="00121F80">
            <w:pPr>
              <w:shd w:val="clear" w:color="auto" w:fill="FFFFFF"/>
              <w:spacing w:before="100" w:beforeAutospacing="1" w:after="100" w:afterAutospacing="1"/>
              <w:rPr>
                <w:color w:val="000000"/>
                <w:sz w:val="22"/>
                <w:szCs w:val="22"/>
              </w:rPr>
            </w:pPr>
            <w:r w:rsidRPr="00C664F4">
              <w:rPr>
                <w:color w:val="000000"/>
                <w:sz w:val="22"/>
                <w:szCs w:val="22"/>
              </w:rPr>
              <w:t>Students will demonstrate professional/technical oral and written communication skills.</w:t>
            </w:r>
          </w:p>
          <w:p w14:paraId="5A8764E6" w14:textId="77777777" w:rsidR="00D37856" w:rsidRPr="00C664F4" w:rsidRDefault="00D37856" w:rsidP="00D37856">
            <w:pPr>
              <w:outlineLvl w:val="0"/>
              <w:rPr>
                <w:i/>
                <w:sz w:val="22"/>
                <w:szCs w:val="22"/>
              </w:rPr>
            </w:pPr>
          </w:p>
        </w:tc>
        <w:tc>
          <w:tcPr>
            <w:tcW w:w="2700" w:type="dxa"/>
            <w:shd w:val="clear" w:color="auto" w:fill="auto"/>
          </w:tcPr>
          <w:p w14:paraId="1736B61B" w14:textId="77777777" w:rsidR="00D37856" w:rsidRPr="00C664F4" w:rsidRDefault="00D37856" w:rsidP="00D37856">
            <w:pPr>
              <w:ind w:left="95"/>
              <w:rPr>
                <w:sz w:val="22"/>
                <w:szCs w:val="22"/>
              </w:rPr>
            </w:pPr>
            <w:r w:rsidRPr="00C664F4">
              <w:rPr>
                <w:sz w:val="22"/>
                <w:szCs w:val="22"/>
              </w:rPr>
              <w:t>Produce and deliver effective written and oral communications in a variety of contexts using appropriate technologies.</w:t>
            </w:r>
          </w:p>
        </w:tc>
        <w:tc>
          <w:tcPr>
            <w:tcW w:w="1933" w:type="dxa"/>
            <w:shd w:val="clear" w:color="auto" w:fill="auto"/>
          </w:tcPr>
          <w:p w14:paraId="28F4E886" w14:textId="77777777" w:rsidR="00D37856" w:rsidRPr="00C664F4" w:rsidRDefault="00D37856" w:rsidP="00D37856">
            <w:pPr>
              <w:ind w:left="95"/>
              <w:rPr>
                <w:sz w:val="22"/>
                <w:szCs w:val="22"/>
              </w:rPr>
            </w:pPr>
          </w:p>
        </w:tc>
      </w:tr>
      <w:tr w:rsidR="00D37856" w:rsidRPr="007B5662" w14:paraId="609D8B8B" w14:textId="77777777" w:rsidTr="00D37856">
        <w:trPr>
          <w:trHeight w:val="1331"/>
        </w:trPr>
        <w:tc>
          <w:tcPr>
            <w:tcW w:w="2065" w:type="dxa"/>
            <w:shd w:val="clear" w:color="auto" w:fill="auto"/>
          </w:tcPr>
          <w:p w14:paraId="692E3BCA" w14:textId="77777777" w:rsidR="00D37856" w:rsidRPr="00C664F4" w:rsidRDefault="00D37856" w:rsidP="00D37856">
            <w:pPr>
              <w:spacing w:before="60" w:after="60"/>
              <w:rPr>
                <w:bCs/>
                <w:color w:val="000000"/>
                <w:sz w:val="22"/>
                <w:szCs w:val="22"/>
              </w:rPr>
            </w:pPr>
            <w:r w:rsidRPr="00C664F4">
              <w:rPr>
                <w:bCs/>
                <w:color w:val="000000"/>
                <w:sz w:val="22"/>
                <w:szCs w:val="22"/>
              </w:rPr>
              <w:t>Students will demonstrate proficiency in information literacy skills.</w:t>
            </w:r>
          </w:p>
        </w:tc>
        <w:tc>
          <w:tcPr>
            <w:tcW w:w="3150" w:type="dxa"/>
          </w:tcPr>
          <w:p w14:paraId="2DB89471" w14:textId="77777777" w:rsidR="00D37856" w:rsidRPr="00C664F4" w:rsidRDefault="00121F80" w:rsidP="00D37856">
            <w:pPr>
              <w:outlineLvl w:val="0"/>
              <w:rPr>
                <w:iCs/>
                <w:sz w:val="22"/>
                <w:szCs w:val="22"/>
              </w:rPr>
            </w:pPr>
            <w:r w:rsidRPr="00C664F4">
              <w:rPr>
                <w:iCs/>
                <w:sz w:val="22"/>
                <w:szCs w:val="22"/>
              </w:rPr>
              <w:t>Students will demonstrate knowledge essential for business practices.</w:t>
            </w:r>
          </w:p>
        </w:tc>
        <w:tc>
          <w:tcPr>
            <w:tcW w:w="2700" w:type="dxa"/>
            <w:shd w:val="clear" w:color="auto" w:fill="auto"/>
          </w:tcPr>
          <w:p w14:paraId="1D2387A6" w14:textId="77777777" w:rsidR="00D37856" w:rsidRPr="00C664F4" w:rsidRDefault="00D37856" w:rsidP="00D37856">
            <w:pPr>
              <w:ind w:left="95"/>
              <w:rPr>
                <w:sz w:val="22"/>
                <w:szCs w:val="22"/>
              </w:rPr>
            </w:pPr>
            <w:r w:rsidRPr="00C664F4">
              <w:rPr>
                <w:sz w:val="22"/>
                <w:szCs w:val="22"/>
              </w:rPr>
              <w:t>Distinguish and apply both positive and normative economic tools to define and debate economic issues and policy.</w:t>
            </w:r>
          </w:p>
        </w:tc>
        <w:tc>
          <w:tcPr>
            <w:tcW w:w="1933" w:type="dxa"/>
            <w:shd w:val="clear" w:color="auto" w:fill="auto"/>
          </w:tcPr>
          <w:p w14:paraId="7717A18D" w14:textId="77777777" w:rsidR="00D37856" w:rsidRPr="00C664F4" w:rsidRDefault="00C664F4" w:rsidP="00D37856">
            <w:pPr>
              <w:spacing w:before="60" w:after="60"/>
              <w:rPr>
                <w:sz w:val="22"/>
                <w:szCs w:val="22"/>
              </w:rPr>
            </w:pPr>
            <w:r w:rsidRPr="00C664F4">
              <w:rPr>
                <w:sz w:val="22"/>
                <w:szCs w:val="22"/>
              </w:rPr>
              <w:t xml:space="preserve">Students will </w:t>
            </w:r>
            <w:r>
              <w:rPr>
                <w:sz w:val="22"/>
                <w:szCs w:val="22"/>
              </w:rPr>
              <w:t xml:space="preserve">achieve an average </w:t>
            </w:r>
            <w:r w:rsidRPr="00C664F4">
              <w:rPr>
                <w:sz w:val="22"/>
                <w:szCs w:val="22"/>
              </w:rPr>
              <w:t>of 80% on essay papers.</w:t>
            </w:r>
          </w:p>
        </w:tc>
      </w:tr>
      <w:tr w:rsidR="00E55BFF" w:rsidRPr="007B5662" w14:paraId="2CACA6DD" w14:textId="77777777" w:rsidTr="00D37856">
        <w:trPr>
          <w:trHeight w:val="1385"/>
        </w:trPr>
        <w:tc>
          <w:tcPr>
            <w:tcW w:w="2065" w:type="dxa"/>
            <w:shd w:val="clear" w:color="auto" w:fill="auto"/>
          </w:tcPr>
          <w:p w14:paraId="16FF2DF0" w14:textId="77777777" w:rsidR="00E55BFF" w:rsidRPr="00C664F4" w:rsidRDefault="00E55BFF" w:rsidP="00E55BFF">
            <w:pPr>
              <w:spacing w:before="60" w:after="60"/>
              <w:rPr>
                <w:bCs/>
                <w:color w:val="000000"/>
                <w:sz w:val="22"/>
                <w:szCs w:val="22"/>
              </w:rPr>
            </w:pPr>
            <w:r w:rsidRPr="00C664F4">
              <w:rPr>
                <w:bCs/>
                <w:color w:val="000000"/>
                <w:sz w:val="22"/>
                <w:szCs w:val="22"/>
              </w:rPr>
              <w:t>Students will demonstrate competency in qualitative and quantitative problem solving.</w:t>
            </w:r>
          </w:p>
        </w:tc>
        <w:tc>
          <w:tcPr>
            <w:tcW w:w="3150" w:type="dxa"/>
          </w:tcPr>
          <w:p w14:paraId="56920CE1" w14:textId="77777777" w:rsidR="00E55BFF" w:rsidRPr="00B96EC8" w:rsidRDefault="00E55BFF" w:rsidP="00E55BFF">
            <w:pPr>
              <w:outlineLvl w:val="0"/>
              <w:rPr>
                <w:iCs/>
                <w:sz w:val="22"/>
                <w:szCs w:val="22"/>
              </w:rPr>
            </w:pPr>
            <w:r w:rsidRPr="00B96EC8">
              <w:rPr>
                <w:iCs/>
                <w:sz w:val="22"/>
                <w:szCs w:val="22"/>
              </w:rPr>
              <w:t>Students will demonstrate</w:t>
            </w:r>
            <w:r>
              <w:rPr>
                <w:iCs/>
                <w:sz w:val="22"/>
                <w:szCs w:val="22"/>
              </w:rPr>
              <w:t xml:space="preserve"> appropriate skills to analyze and evaluate, through quantitative and qualitative measures, the expected results of financial decisions on the business.</w:t>
            </w:r>
          </w:p>
        </w:tc>
        <w:tc>
          <w:tcPr>
            <w:tcW w:w="2700" w:type="dxa"/>
            <w:shd w:val="clear" w:color="auto" w:fill="auto"/>
          </w:tcPr>
          <w:p w14:paraId="3C04F286" w14:textId="77777777" w:rsidR="00E55BFF" w:rsidRPr="00C664F4" w:rsidRDefault="00E55BFF" w:rsidP="00E55BFF">
            <w:pPr>
              <w:ind w:left="95"/>
              <w:rPr>
                <w:sz w:val="22"/>
                <w:szCs w:val="22"/>
              </w:rPr>
            </w:pPr>
            <w:r w:rsidRPr="00C664F4">
              <w:rPr>
                <w:sz w:val="22"/>
                <w:szCs w:val="22"/>
              </w:rPr>
              <w:t xml:space="preserve">Identify, </w:t>
            </w:r>
            <w:proofErr w:type="gramStart"/>
            <w:r w:rsidRPr="00C664F4">
              <w:rPr>
                <w:sz w:val="22"/>
                <w:szCs w:val="22"/>
              </w:rPr>
              <w:t>access</w:t>
            </w:r>
            <w:proofErr w:type="gramEnd"/>
            <w:r w:rsidRPr="00C664F4">
              <w:rPr>
                <w:sz w:val="22"/>
                <w:szCs w:val="22"/>
              </w:rPr>
              <w:t xml:space="preserve"> and analyze relevant quantitative and qualitative information to evaluate economic issues/problems, to develop forecasts and to select and evaluate appropriate courses of action.</w:t>
            </w:r>
          </w:p>
        </w:tc>
        <w:tc>
          <w:tcPr>
            <w:tcW w:w="1933" w:type="dxa"/>
            <w:shd w:val="clear" w:color="auto" w:fill="auto"/>
          </w:tcPr>
          <w:p w14:paraId="24D8CFE7" w14:textId="77777777" w:rsidR="00E55BFF" w:rsidRPr="00C664F4" w:rsidRDefault="00E55BFF" w:rsidP="00E55BFF">
            <w:pPr>
              <w:ind w:left="95"/>
              <w:rPr>
                <w:sz w:val="22"/>
                <w:szCs w:val="22"/>
              </w:rPr>
            </w:pPr>
          </w:p>
        </w:tc>
      </w:tr>
      <w:tr w:rsidR="00E55BFF" w:rsidRPr="007B5662" w14:paraId="11F9555D" w14:textId="77777777" w:rsidTr="00D37856">
        <w:trPr>
          <w:trHeight w:val="1295"/>
        </w:trPr>
        <w:tc>
          <w:tcPr>
            <w:tcW w:w="2065" w:type="dxa"/>
            <w:shd w:val="clear" w:color="auto" w:fill="auto"/>
          </w:tcPr>
          <w:p w14:paraId="768A2CDF" w14:textId="77777777" w:rsidR="00E55BFF" w:rsidRPr="00C664F4" w:rsidRDefault="00E55BFF" w:rsidP="00E55BFF">
            <w:pPr>
              <w:spacing w:before="60" w:after="60"/>
              <w:rPr>
                <w:bCs/>
                <w:color w:val="000000"/>
                <w:sz w:val="22"/>
                <w:szCs w:val="22"/>
              </w:rPr>
            </w:pPr>
            <w:r w:rsidRPr="00C664F4">
              <w:rPr>
                <w:bCs/>
                <w:color w:val="000000"/>
                <w:sz w:val="22"/>
                <w:szCs w:val="22"/>
              </w:rPr>
              <w:t>Students will employ reflective thinking to evaluate diverse ideas in the search for truth.</w:t>
            </w:r>
          </w:p>
        </w:tc>
        <w:tc>
          <w:tcPr>
            <w:tcW w:w="3150" w:type="dxa"/>
          </w:tcPr>
          <w:p w14:paraId="2DE856E2" w14:textId="77777777" w:rsidR="00E55BFF" w:rsidRPr="00C664F4" w:rsidRDefault="00E55BFF" w:rsidP="00E55BFF">
            <w:pPr>
              <w:outlineLvl w:val="0"/>
              <w:rPr>
                <w:i/>
                <w:sz w:val="22"/>
                <w:szCs w:val="22"/>
              </w:rPr>
            </w:pPr>
          </w:p>
        </w:tc>
        <w:tc>
          <w:tcPr>
            <w:tcW w:w="2700" w:type="dxa"/>
            <w:shd w:val="clear" w:color="auto" w:fill="auto"/>
          </w:tcPr>
          <w:p w14:paraId="4559D6EC" w14:textId="77777777" w:rsidR="00E55BFF" w:rsidRPr="00C664F4" w:rsidRDefault="00E55BFF" w:rsidP="00E55BFF">
            <w:pPr>
              <w:ind w:left="95"/>
              <w:rPr>
                <w:sz w:val="22"/>
                <w:szCs w:val="22"/>
              </w:rPr>
            </w:pPr>
            <w:r w:rsidRPr="00C664F4">
              <w:rPr>
                <w:sz w:val="22"/>
                <w:szCs w:val="22"/>
              </w:rPr>
              <w:t xml:space="preserve">Define, describe, </w:t>
            </w:r>
            <w:proofErr w:type="gramStart"/>
            <w:r w:rsidRPr="00C664F4">
              <w:rPr>
                <w:sz w:val="22"/>
                <w:szCs w:val="22"/>
              </w:rPr>
              <w:t>demonstrate</w:t>
            </w:r>
            <w:proofErr w:type="gramEnd"/>
            <w:r w:rsidRPr="00C664F4">
              <w:rPr>
                <w:sz w:val="22"/>
                <w:szCs w:val="22"/>
              </w:rPr>
              <w:t xml:space="preserve"> and apply intermediate level economic theory.</w:t>
            </w:r>
          </w:p>
        </w:tc>
        <w:tc>
          <w:tcPr>
            <w:tcW w:w="1933" w:type="dxa"/>
            <w:shd w:val="clear" w:color="auto" w:fill="auto"/>
          </w:tcPr>
          <w:p w14:paraId="2296E5C4" w14:textId="77777777" w:rsidR="00E55BFF" w:rsidRPr="00C664F4" w:rsidRDefault="00E55BFF" w:rsidP="00E55BFF">
            <w:pPr>
              <w:ind w:left="95"/>
              <w:rPr>
                <w:sz w:val="22"/>
                <w:szCs w:val="22"/>
              </w:rPr>
            </w:pPr>
          </w:p>
        </w:tc>
      </w:tr>
      <w:tr w:rsidR="00E55BFF" w:rsidRPr="007B5662" w14:paraId="7B5D1302" w14:textId="77777777" w:rsidTr="00D37856">
        <w:trPr>
          <w:trHeight w:val="1529"/>
        </w:trPr>
        <w:tc>
          <w:tcPr>
            <w:tcW w:w="2065" w:type="dxa"/>
            <w:shd w:val="clear" w:color="auto" w:fill="auto"/>
          </w:tcPr>
          <w:p w14:paraId="254C9D5D" w14:textId="77777777" w:rsidR="00E55BFF" w:rsidRPr="00C664F4" w:rsidRDefault="00E55BFF" w:rsidP="00E55BFF">
            <w:pPr>
              <w:spacing w:before="60" w:after="60"/>
              <w:rPr>
                <w:bCs/>
                <w:color w:val="000000"/>
                <w:sz w:val="22"/>
                <w:szCs w:val="22"/>
              </w:rPr>
            </w:pPr>
            <w:r w:rsidRPr="00C664F4">
              <w:rPr>
                <w:bCs/>
                <w:color w:val="000000"/>
                <w:sz w:val="22"/>
                <w:szCs w:val="22"/>
              </w:rPr>
              <w:t>Students will develop an understanding across cultural differences locally, nationally, and internationally.</w:t>
            </w:r>
          </w:p>
        </w:tc>
        <w:tc>
          <w:tcPr>
            <w:tcW w:w="3150" w:type="dxa"/>
          </w:tcPr>
          <w:p w14:paraId="073DC4B1" w14:textId="77777777" w:rsidR="00E55BFF" w:rsidRPr="00C664F4" w:rsidRDefault="00E55BFF" w:rsidP="00E55BFF">
            <w:pPr>
              <w:outlineLvl w:val="0"/>
              <w:rPr>
                <w:i/>
                <w:sz w:val="22"/>
                <w:szCs w:val="22"/>
              </w:rPr>
            </w:pPr>
            <w:r>
              <w:rPr>
                <w:iCs/>
                <w:sz w:val="22"/>
                <w:szCs w:val="22"/>
              </w:rPr>
              <w:t>Students will demonstrate through analysis the impact of business decisions, quantitatively and qualitatively, on various segments including cultural, political, geographic, and social segments.</w:t>
            </w:r>
          </w:p>
        </w:tc>
        <w:tc>
          <w:tcPr>
            <w:tcW w:w="2700" w:type="dxa"/>
            <w:shd w:val="clear" w:color="auto" w:fill="auto"/>
          </w:tcPr>
          <w:p w14:paraId="67AF6DD9" w14:textId="77777777" w:rsidR="00E55BFF" w:rsidRPr="00C664F4" w:rsidRDefault="00E55BFF" w:rsidP="00E55BFF">
            <w:pPr>
              <w:ind w:left="95"/>
              <w:rPr>
                <w:sz w:val="22"/>
                <w:szCs w:val="22"/>
              </w:rPr>
            </w:pPr>
            <w:r w:rsidRPr="00C664F4">
              <w:rPr>
                <w:sz w:val="22"/>
                <w:szCs w:val="22"/>
              </w:rPr>
              <w:t xml:space="preserve">Integrate relevant cultural, social, political, historical, </w:t>
            </w:r>
            <w:proofErr w:type="gramStart"/>
            <w:r w:rsidRPr="00C664F4">
              <w:rPr>
                <w:sz w:val="22"/>
                <w:szCs w:val="22"/>
              </w:rPr>
              <w:t>geographic</w:t>
            </w:r>
            <w:proofErr w:type="gramEnd"/>
            <w:r w:rsidRPr="00C664F4">
              <w:rPr>
                <w:sz w:val="22"/>
                <w:szCs w:val="22"/>
              </w:rPr>
              <w:t xml:space="preserve"> and environmental factors into the analysis and debate of economic issues and courses of action.</w:t>
            </w:r>
          </w:p>
        </w:tc>
        <w:tc>
          <w:tcPr>
            <w:tcW w:w="1933" w:type="dxa"/>
            <w:shd w:val="clear" w:color="auto" w:fill="auto"/>
          </w:tcPr>
          <w:p w14:paraId="50161CD6" w14:textId="77777777" w:rsidR="00E55BFF" w:rsidRPr="00C664F4" w:rsidRDefault="00E55BFF" w:rsidP="00E55BFF">
            <w:pPr>
              <w:rPr>
                <w:sz w:val="22"/>
                <w:szCs w:val="22"/>
              </w:rPr>
            </w:pPr>
          </w:p>
        </w:tc>
      </w:tr>
      <w:tr w:rsidR="00E55BFF" w:rsidRPr="007B5662" w14:paraId="0F1094DC" w14:textId="77777777" w:rsidTr="00D37856">
        <w:trPr>
          <w:trHeight w:val="1430"/>
        </w:trPr>
        <w:tc>
          <w:tcPr>
            <w:tcW w:w="2065" w:type="dxa"/>
            <w:tcBorders>
              <w:bottom w:val="single" w:sz="4" w:space="0" w:color="000000"/>
            </w:tcBorders>
            <w:shd w:val="clear" w:color="auto" w:fill="auto"/>
          </w:tcPr>
          <w:p w14:paraId="3CAF28B1" w14:textId="77777777" w:rsidR="00E55BFF" w:rsidRPr="00C664F4" w:rsidRDefault="00E55BFF" w:rsidP="00E55BFF">
            <w:pPr>
              <w:spacing w:before="60" w:after="60"/>
              <w:rPr>
                <w:bCs/>
                <w:color w:val="000000"/>
                <w:sz w:val="22"/>
                <w:szCs w:val="22"/>
              </w:rPr>
            </w:pPr>
            <w:r w:rsidRPr="00C664F4">
              <w:rPr>
                <w:bCs/>
                <w:color w:val="000000"/>
                <w:sz w:val="22"/>
                <w:szCs w:val="22"/>
              </w:rPr>
              <w:t>Students will engage independently and effectively in lifelong learning.</w:t>
            </w:r>
          </w:p>
        </w:tc>
        <w:tc>
          <w:tcPr>
            <w:tcW w:w="3150" w:type="dxa"/>
            <w:tcBorders>
              <w:bottom w:val="single" w:sz="4" w:space="0" w:color="000000"/>
            </w:tcBorders>
          </w:tcPr>
          <w:p w14:paraId="26B8D69C" w14:textId="77777777" w:rsidR="00E55BFF" w:rsidRPr="00C664F4" w:rsidRDefault="00E55BFF" w:rsidP="00E55BFF">
            <w:pPr>
              <w:outlineLvl w:val="0"/>
              <w:rPr>
                <w:iCs/>
                <w:sz w:val="22"/>
                <w:szCs w:val="22"/>
              </w:rPr>
            </w:pPr>
            <w:r w:rsidRPr="00C664F4">
              <w:rPr>
                <w:iCs/>
                <w:sz w:val="22"/>
                <w:szCs w:val="22"/>
              </w:rPr>
              <w:t>Students will demonstrate critical thinking to make informed decisions.</w:t>
            </w:r>
          </w:p>
        </w:tc>
        <w:tc>
          <w:tcPr>
            <w:tcW w:w="2700" w:type="dxa"/>
            <w:tcBorders>
              <w:bottom w:val="single" w:sz="4" w:space="0" w:color="000000"/>
            </w:tcBorders>
            <w:shd w:val="clear" w:color="auto" w:fill="auto"/>
          </w:tcPr>
          <w:p w14:paraId="1C0DDD04" w14:textId="77777777" w:rsidR="00E55BFF" w:rsidRPr="00C664F4" w:rsidRDefault="00E55BFF" w:rsidP="00E55BFF">
            <w:pPr>
              <w:ind w:left="95"/>
              <w:rPr>
                <w:sz w:val="22"/>
                <w:szCs w:val="22"/>
              </w:rPr>
            </w:pPr>
            <w:r w:rsidRPr="00C664F4">
              <w:rPr>
                <w:sz w:val="22"/>
                <w:szCs w:val="22"/>
              </w:rPr>
              <w:t xml:space="preserve">Formulate and argue policies that impact the economic environment, reflect on the impact of those policies upon oneself and one’s community </w:t>
            </w:r>
            <w:proofErr w:type="gramStart"/>
            <w:r w:rsidRPr="00C664F4">
              <w:rPr>
                <w:sz w:val="22"/>
                <w:szCs w:val="22"/>
              </w:rPr>
              <w:t>in order to</w:t>
            </w:r>
            <w:proofErr w:type="gramEnd"/>
            <w:r w:rsidRPr="00C664F4">
              <w:rPr>
                <w:sz w:val="22"/>
                <w:szCs w:val="22"/>
              </w:rPr>
              <w:t xml:space="preserve"> potentially effect beneficial public policy.</w:t>
            </w:r>
          </w:p>
        </w:tc>
        <w:tc>
          <w:tcPr>
            <w:tcW w:w="1933" w:type="dxa"/>
            <w:tcBorders>
              <w:bottom w:val="single" w:sz="4" w:space="0" w:color="000000"/>
            </w:tcBorders>
            <w:shd w:val="clear" w:color="auto" w:fill="auto"/>
          </w:tcPr>
          <w:p w14:paraId="5AE49AB9" w14:textId="77777777" w:rsidR="00E55BFF" w:rsidRPr="00C664F4" w:rsidRDefault="00E55BFF" w:rsidP="00E55BFF">
            <w:pPr>
              <w:pStyle w:val="ListParagraph"/>
              <w:spacing w:before="0" w:beforeAutospacing="0" w:after="0" w:afterAutospacing="0" w:line="253" w:lineRule="atLeast"/>
              <w:rPr>
                <w:color w:val="000000"/>
                <w:sz w:val="22"/>
                <w:szCs w:val="22"/>
              </w:rPr>
            </w:pPr>
            <w:r w:rsidRPr="00C664F4">
              <w:rPr>
                <w:color w:val="000000"/>
                <w:sz w:val="22"/>
                <w:szCs w:val="22"/>
              </w:rPr>
              <w:t xml:space="preserve">Students will pass the course with a combined total of 80% on all tests and quizzes. </w:t>
            </w:r>
          </w:p>
        </w:tc>
      </w:tr>
      <w:tr w:rsidR="00E55BFF" w:rsidRPr="007B5662" w14:paraId="17CD1687" w14:textId="77777777" w:rsidTr="00D37856">
        <w:trPr>
          <w:trHeight w:val="1277"/>
        </w:trPr>
        <w:tc>
          <w:tcPr>
            <w:tcW w:w="2065" w:type="dxa"/>
            <w:tcBorders>
              <w:bottom w:val="single" w:sz="4" w:space="0" w:color="auto"/>
            </w:tcBorders>
            <w:shd w:val="clear" w:color="auto" w:fill="auto"/>
          </w:tcPr>
          <w:p w14:paraId="0A2B73BF" w14:textId="77777777" w:rsidR="00E55BFF" w:rsidRPr="00C664F4" w:rsidRDefault="00E55BFF" w:rsidP="00E55BFF">
            <w:pPr>
              <w:spacing w:before="60" w:after="60"/>
              <w:outlineLvl w:val="0"/>
              <w:rPr>
                <w:sz w:val="22"/>
                <w:szCs w:val="22"/>
              </w:rPr>
            </w:pPr>
            <w:r w:rsidRPr="00C664F4">
              <w:rPr>
                <w:bCs/>
                <w:color w:val="000000"/>
                <w:sz w:val="22"/>
                <w:szCs w:val="22"/>
              </w:rPr>
              <w:t>Students will demonstrate moral and ethical behavior in keeping with our Catholic identity.</w:t>
            </w:r>
          </w:p>
        </w:tc>
        <w:tc>
          <w:tcPr>
            <w:tcW w:w="3150" w:type="dxa"/>
            <w:tcBorders>
              <w:bottom w:val="single" w:sz="4" w:space="0" w:color="auto"/>
            </w:tcBorders>
          </w:tcPr>
          <w:p w14:paraId="4004263A" w14:textId="77777777" w:rsidR="00E55BFF" w:rsidRPr="00C664F4" w:rsidRDefault="00E55BFF" w:rsidP="00E55BFF">
            <w:pPr>
              <w:outlineLvl w:val="0"/>
              <w:rPr>
                <w:iCs/>
                <w:sz w:val="22"/>
                <w:szCs w:val="22"/>
              </w:rPr>
            </w:pPr>
            <w:r w:rsidRPr="00C664F4">
              <w:rPr>
                <w:iCs/>
                <w:sz w:val="22"/>
                <w:szCs w:val="22"/>
              </w:rPr>
              <w:t>Students will demonstrate ethical consideration in business and leadership practice.</w:t>
            </w:r>
          </w:p>
        </w:tc>
        <w:tc>
          <w:tcPr>
            <w:tcW w:w="2700" w:type="dxa"/>
            <w:tcBorders>
              <w:bottom w:val="single" w:sz="4" w:space="0" w:color="auto"/>
            </w:tcBorders>
            <w:shd w:val="clear" w:color="auto" w:fill="auto"/>
          </w:tcPr>
          <w:p w14:paraId="7A3B4F9D" w14:textId="77777777" w:rsidR="00E55BFF" w:rsidRPr="00C664F4" w:rsidRDefault="00E55BFF" w:rsidP="00E55BFF">
            <w:pPr>
              <w:ind w:left="95"/>
              <w:rPr>
                <w:sz w:val="22"/>
                <w:szCs w:val="22"/>
              </w:rPr>
            </w:pPr>
            <w:r w:rsidRPr="00C664F4">
              <w:rPr>
                <w:sz w:val="22"/>
                <w:szCs w:val="22"/>
              </w:rPr>
              <w:t>Recognize and analyze issues relating to ethics and social justice to propose and defend courses of action to create a more just world.</w:t>
            </w:r>
          </w:p>
        </w:tc>
        <w:tc>
          <w:tcPr>
            <w:tcW w:w="1933" w:type="dxa"/>
            <w:tcBorders>
              <w:bottom w:val="single" w:sz="4" w:space="0" w:color="auto"/>
            </w:tcBorders>
            <w:shd w:val="clear" w:color="auto" w:fill="auto"/>
          </w:tcPr>
          <w:p w14:paraId="506A445A" w14:textId="77777777" w:rsidR="00E55BFF" w:rsidRPr="00C664F4" w:rsidRDefault="00E55BFF" w:rsidP="00E55BFF">
            <w:pPr>
              <w:ind w:left="95"/>
              <w:rPr>
                <w:sz w:val="22"/>
                <w:szCs w:val="22"/>
              </w:rPr>
            </w:pPr>
          </w:p>
        </w:tc>
      </w:tr>
    </w:tbl>
    <w:bookmarkEnd w:id="2"/>
    <w:p w14:paraId="31E5E6C0" w14:textId="77777777" w:rsidR="002C3AC7" w:rsidRDefault="002C3AC7" w:rsidP="002C3AC7">
      <w:pPr>
        <w:outlineLvl w:val="0"/>
        <w:rPr>
          <w:sz w:val="22"/>
          <w:szCs w:val="22"/>
        </w:rPr>
      </w:pPr>
      <w:r w:rsidRPr="00545ADF">
        <w:rPr>
          <w:b/>
          <w:sz w:val="22"/>
          <w:szCs w:val="22"/>
        </w:rPr>
        <w:t xml:space="preserve"> </w:t>
      </w:r>
    </w:p>
    <w:p w14:paraId="5BD225F2" w14:textId="77777777" w:rsidR="00EB52AF" w:rsidRDefault="00EB52AF"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280698B8" w14:textId="77777777" w:rsidR="00EB52AF" w:rsidRDefault="00EB52AF"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201DA296"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84B4E">
        <w:rPr>
          <w:b/>
          <w:sz w:val="22"/>
          <w:szCs w:val="22"/>
          <w:u w:val="single"/>
        </w:rPr>
        <w:lastRenderedPageBreak/>
        <w:t>COURSE RATIONALE:</w:t>
      </w:r>
      <w:r w:rsidR="007C4D93" w:rsidRPr="00184B4E">
        <w:rPr>
          <w:sz w:val="22"/>
          <w:szCs w:val="22"/>
        </w:rPr>
        <w:t xml:space="preserve"> </w:t>
      </w:r>
    </w:p>
    <w:p w14:paraId="2BF322DE"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184B4E">
        <w:rPr>
          <w:sz w:val="22"/>
          <w:szCs w:val="22"/>
        </w:rPr>
        <w:t>In today’s complex society, when it is vitally important for everyone to manage personal finances and to be able to interpret the economic events of society, a b</w:t>
      </w:r>
      <w:r w:rsidR="007C4D93">
        <w:rPr>
          <w:sz w:val="22"/>
          <w:szCs w:val="22"/>
        </w:rPr>
        <w:t>asic understanding of economics</w:t>
      </w:r>
      <w:r w:rsidRPr="00184B4E">
        <w:rPr>
          <w:sz w:val="22"/>
          <w:szCs w:val="22"/>
        </w:rPr>
        <w:t xml:space="preserve"> is extremely important.  This course is designed to present you with the information necessary for this management and analysis.  </w:t>
      </w:r>
    </w:p>
    <w:p w14:paraId="298D7857" w14:textId="77777777" w:rsidR="002C3AC7" w:rsidRPr="00184B4E" w:rsidRDefault="002C3AC7" w:rsidP="002C3AC7">
      <w:pPr>
        <w:outlineLvl w:val="0"/>
        <w:rPr>
          <w:b/>
          <w:sz w:val="22"/>
          <w:szCs w:val="22"/>
        </w:rPr>
      </w:pPr>
    </w:p>
    <w:p w14:paraId="334E6557" w14:textId="77777777" w:rsidR="002C3AC7" w:rsidRPr="00184B4E" w:rsidRDefault="002C3AC7" w:rsidP="002C3AC7">
      <w:pPr>
        <w:outlineLvl w:val="0"/>
        <w:rPr>
          <w:sz w:val="22"/>
          <w:szCs w:val="22"/>
          <w:u w:val="single"/>
        </w:rPr>
      </w:pPr>
      <w:r w:rsidRPr="00184B4E">
        <w:rPr>
          <w:b/>
          <w:sz w:val="22"/>
          <w:szCs w:val="22"/>
          <w:u w:val="single"/>
        </w:rPr>
        <w:t>COURSE STRUCTURE:</w:t>
      </w:r>
    </w:p>
    <w:p w14:paraId="61929C3C" w14:textId="77777777" w:rsidR="002C3AC7" w:rsidRPr="00184B4E" w:rsidRDefault="007C4D93" w:rsidP="002C3AC7">
      <w:pPr>
        <w:outlineLvl w:val="0"/>
        <w:rPr>
          <w:sz w:val="22"/>
          <w:szCs w:val="22"/>
        </w:rPr>
      </w:pPr>
      <w:r>
        <w:rPr>
          <w:sz w:val="22"/>
          <w:szCs w:val="22"/>
        </w:rPr>
        <w:t xml:space="preserve">Seventeen </w:t>
      </w:r>
      <w:r w:rsidR="002C3AC7" w:rsidRPr="00184B4E">
        <w:rPr>
          <w:sz w:val="22"/>
          <w:szCs w:val="22"/>
        </w:rPr>
        <w:t xml:space="preserve">chapters will be covered in </w:t>
      </w:r>
      <w:r>
        <w:rPr>
          <w:sz w:val="22"/>
          <w:szCs w:val="22"/>
        </w:rPr>
        <w:t>Economics for Managers</w:t>
      </w:r>
      <w:r w:rsidR="002C3AC7" w:rsidRPr="00184B4E">
        <w:rPr>
          <w:sz w:val="22"/>
          <w:szCs w:val="22"/>
        </w:rPr>
        <w:t xml:space="preserve">.  Reading assignments are made prior to class discussion; </w:t>
      </w:r>
      <w:r w:rsidR="002C3AC7" w:rsidRPr="00184B4E">
        <w:rPr>
          <w:b/>
          <w:i/>
          <w:sz w:val="22"/>
          <w:szCs w:val="22"/>
        </w:rPr>
        <w:t>it will be assumed that such assignments have been completed before class.</w:t>
      </w:r>
      <w:r w:rsidR="002C3AC7" w:rsidRPr="00184B4E">
        <w:rPr>
          <w:sz w:val="22"/>
          <w:szCs w:val="22"/>
        </w:rPr>
        <w:t xml:space="preserve">  </w:t>
      </w:r>
    </w:p>
    <w:p w14:paraId="50809DA3" w14:textId="77777777" w:rsidR="002C3AC7" w:rsidRPr="00184B4E" w:rsidRDefault="002C3AC7" w:rsidP="002C3AC7">
      <w:pPr>
        <w:outlineLvl w:val="0"/>
        <w:rPr>
          <w:sz w:val="22"/>
          <w:szCs w:val="22"/>
        </w:rPr>
      </w:pPr>
    </w:p>
    <w:p w14:paraId="712C4902" w14:textId="77777777" w:rsidR="002C3AC7" w:rsidRPr="00184B4E" w:rsidRDefault="002C3AC7" w:rsidP="002C3AC7">
      <w:pPr>
        <w:outlineLvl w:val="0"/>
        <w:rPr>
          <w:sz w:val="22"/>
          <w:szCs w:val="22"/>
        </w:rPr>
      </w:pPr>
      <w:r w:rsidRPr="00184B4E">
        <w:rPr>
          <w:sz w:val="22"/>
          <w:szCs w:val="22"/>
        </w:rPr>
        <w:t xml:space="preserve">A NOTE OF ENCOURAGEMENT.  </w:t>
      </w:r>
      <w:r w:rsidR="007C4D93">
        <w:rPr>
          <w:sz w:val="22"/>
          <w:szCs w:val="22"/>
        </w:rPr>
        <w:t xml:space="preserve">This course </w:t>
      </w:r>
      <w:r w:rsidRPr="00184B4E">
        <w:rPr>
          <w:sz w:val="22"/>
          <w:szCs w:val="22"/>
        </w:rPr>
        <w:t xml:space="preserve">is pyramidal in nature, with each new topic building upon and demanding an understanding of the preceding material.  In other words, do not, for your own sake, get behind on assignments; if you have difficulty in a particular area, see me for help immediately.  There are other resources available to aid in your study, including videos online, and the various sources direct from the textbook publisher.  </w:t>
      </w:r>
    </w:p>
    <w:p w14:paraId="4AF9C6EA" w14:textId="77777777" w:rsidR="002C3AC7" w:rsidRPr="00184B4E" w:rsidRDefault="002C3AC7" w:rsidP="002C3AC7">
      <w:pPr>
        <w:outlineLvl w:val="0"/>
        <w:rPr>
          <w:sz w:val="22"/>
          <w:szCs w:val="22"/>
        </w:rPr>
      </w:pPr>
      <w:r w:rsidRPr="00184B4E">
        <w:rPr>
          <w:sz w:val="22"/>
          <w:szCs w:val="22"/>
        </w:rPr>
        <w:t xml:space="preserve">Homework is an integral part of the program, with assignments made </w:t>
      </w:r>
      <w:proofErr w:type="gramStart"/>
      <w:r w:rsidRPr="00184B4E">
        <w:rPr>
          <w:sz w:val="22"/>
          <w:szCs w:val="22"/>
        </w:rPr>
        <w:t>on a daily basis</w:t>
      </w:r>
      <w:proofErr w:type="gramEnd"/>
      <w:r w:rsidRPr="00184B4E">
        <w:rPr>
          <w:sz w:val="22"/>
          <w:szCs w:val="22"/>
        </w:rPr>
        <w:t xml:space="preserve">.  You can expect to devote an average of one to two hours outside of class for every hour in class on these assignments.  </w:t>
      </w:r>
    </w:p>
    <w:p w14:paraId="6B50DC24" w14:textId="77777777" w:rsidR="002C3AC7" w:rsidRPr="00184B4E" w:rsidRDefault="002C3AC7" w:rsidP="002C3AC7">
      <w:pPr>
        <w:outlineLvl w:val="0"/>
        <w:rPr>
          <w:sz w:val="22"/>
          <w:szCs w:val="22"/>
        </w:rPr>
      </w:pPr>
    </w:p>
    <w:p w14:paraId="181A48D1" w14:textId="77777777" w:rsidR="002C3AC7" w:rsidRPr="00184B4E" w:rsidRDefault="002C3AC7" w:rsidP="002C3AC7">
      <w:pPr>
        <w:outlineLvl w:val="0"/>
        <w:rPr>
          <w:b/>
          <w:sz w:val="22"/>
          <w:szCs w:val="22"/>
        </w:rPr>
      </w:pPr>
      <w:r w:rsidRPr="00184B4E">
        <w:rPr>
          <w:b/>
          <w:sz w:val="22"/>
          <w:szCs w:val="22"/>
        </w:rPr>
        <w:t>GRADING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4"/>
        <w:gridCol w:w="2562"/>
      </w:tblGrid>
      <w:tr w:rsidR="000A7D47" w:rsidRPr="00211C16" w14:paraId="24667EE1" w14:textId="77777777" w:rsidTr="00211C16">
        <w:tc>
          <w:tcPr>
            <w:tcW w:w="7488" w:type="dxa"/>
            <w:shd w:val="clear" w:color="auto" w:fill="auto"/>
          </w:tcPr>
          <w:p w14:paraId="43683798" w14:textId="77777777" w:rsidR="000A7D47" w:rsidRPr="00211C16" w:rsidRDefault="000A7D47" w:rsidP="00211C16">
            <w:pPr>
              <w:outlineLvl w:val="0"/>
              <w:rPr>
                <w:b/>
                <w:sz w:val="22"/>
                <w:szCs w:val="22"/>
              </w:rPr>
            </w:pPr>
            <w:r w:rsidRPr="00211C16">
              <w:rPr>
                <w:sz w:val="22"/>
                <w:szCs w:val="22"/>
              </w:rPr>
              <w:t xml:space="preserve">The course covers 17 chapters.   </w:t>
            </w:r>
          </w:p>
        </w:tc>
        <w:tc>
          <w:tcPr>
            <w:tcW w:w="2664" w:type="dxa"/>
            <w:shd w:val="clear" w:color="auto" w:fill="auto"/>
          </w:tcPr>
          <w:p w14:paraId="10298881" w14:textId="77777777" w:rsidR="000A7D47" w:rsidRPr="00211C16" w:rsidRDefault="000A7D47" w:rsidP="00211C16">
            <w:pPr>
              <w:outlineLvl w:val="0"/>
              <w:rPr>
                <w:sz w:val="22"/>
                <w:szCs w:val="22"/>
              </w:rPr>
            </w:pPr>
          </w:p>
        </w:tc>
      </w:tr>
      <w:tr w:rsidR="000A7D47" w:rsidRPr="00211C16" w14:paraId="1A528D66" w14:textId="77777777" w:rsidTr="00211C16">
        <w:tc>
          <w:tcPr>
            <w:tcW w:w="7488" w:type="dxa"/>
            <w:shd w:val="clear" w:color="auto" w:fill="auto"/>
          </w:tcPr>
          <w:p w14:paraId="0B1E3231" w14:textId="77777777" w:rsidR="000A7D47" w:rsidRPr="00211C16" w:rsidRDefault="000A7D47" w:rsidP="00211C16">
            <w:pPr>
              <w:outlineLvl w:val="0"/>
              <w:rPr>
                <w:sz w:val="22"/>
                <w:szCs w:val="22"/>
              </w:rPr>
            </w:pPr>
            <w:r w:rsidRPr="00211C16">
              <w:rPr>
                <w:sz w:val="22"/>
                <w:szCs w:val="22"/>
              </w:rPr>
              <w:t xml:space="preserve">There will be a test over every three or four chapters. </w:t>
            </w:r>
          </w:p>
          <w:p w14:paraId="20783AF9" w14:textId="77777777" w:rsidR="000A7D47" w:rsidRPr="00211C16" w:rsidRDefault="000A7D47" w:rsidP="00211C16">
            <w:pPr>
              <w:ind w:left="4320"/>
              <w:outlineLvl w:val="0"/>
              <w:rPr>
                <w:sz w:val="22"/>
                <w:szCs w:val="22"/>
              </w:rPr>
            </w:pPr>
            <w:r w:rsidRPr="00211C16">
              <w:rPr>
                <w:sz w:val="22"/>
                <w:szCs w:val="22"/>
              </w:rPr>
              <w:t xml:space="preserve">Each test is worth 100 points X 4 </w:t>
            </w:r>
          </w:p>
        </w:tc>
        <w:tc>
          <w:tcPr>
            <w:tcW w:w="2664" w:type="dxa"/>
            <w:shd w:val="clear" w:color="auto" w:fill="auto"/>
          </w:tcPr>
          <w:p w14:paraId="3F7B2CA3" w14:textId="77777777" w:rsidR="000A7D47" w:rsidRPr="00211C16" w:rsidRDefault="000A7D47" w:rsidP="00211C16">
            <w:pPr>
              <w:jc w:val="right"/>
              <w:outlineLvl w:val="0"/>
              <w:rPr>
                <w:sz w:val="22"/>
                <w:szCs w:val="22"/>
              </w:rPr>
            </w:pPr>
          </w:p>
          <w:p w14:paraId="736C3C4F" w14:textId="77777777" w:rsidR="000A7D47" w:rsidRPr="00211C16" w:rsidRDefault="000A7D47" w:rsidP="00211C16">
            <w:pPr>
              <w:jc w:val="right"/>
              <w:outlineLvl w:val="0"/>
              <w:rPr>
                <w:sz w:val="22"/>
                <w:szCs w:val="22"/>
              </w:rPr>
            </w:pPr>
            <w:r w:rsidRPr="00211C16">
              <w:rPr>
                <w:sz w:val="22"/>
                <w:szCs w:val="22"/>
              </w:rPr>
              <w:t>400</w:t>
            </w:r>
          </w:p>
        </w:tc>
      </w:tr>
      <w:tr w:rsidR="000A7D47" w:rsidRPr="00211C16" w14:paraId="4EE5F811" w14:textId="77777777" w:rsidTr="00211C16">
        <w:tc>
          <w:tcPr>
            <w:tcW w:w="7488" w:type="dxa"/>
            <w:shd w:val="clear" w:color="auto" w:fill="auto"/>
          </w:tcPr>
          <w:p w14:paraId="6C074EB4" w14:textId="77777777" w:rsidR="000A7D47" w:rsidRPr="00211C16" w:rsidRDefault="000A7D47" w:rsidP="00211C16">
            <w:pPr>
              <w:outlineLvl w:val="0"/>
              <w:rPr>
                <w:sz w:val="22"/>
                <w:szCs w:val="22"/>
              </w:rPr>
            </w:pPr>
            <w:r w:rsidRPr="00211C16">
              <w:rPr>
                <w:sz w:val="22"/>
                <w:szCs w:val="22"/>
              </w:rPr>
              <w:t xml:space="preserve">Four short essay papers. </w:t>
            </w:r>
          </w:p>
        </w:tc>
        <w:tc>
          <w:tcPr>
            <w:tcW w:w="2664" w:type="dxa"/>
            <w:shd w:val="clear" w:color="auto" w:fill="auto"/>
          </w:tcPr>
          <w:p w14:paraId="6F63489F" w14:textId="77777777" w:rsidR="000A7D47" w:rsidRPr="00211C16" w:rsidRDefault="000A7D47" w:rsidP="00211C16">
            <w:pPr>
              <w:jc w:val="right"/>
              <w:outlineLvl w:val="0"/>
              <w:rPr>
                <w:sz w:val="22"/>
                <w:szCs w:val="22"/>
              </w:rPr>
            </w:pPr>
            <w:r w:rsidRPr="00211C16">
              <w:rPr>
                <w:sz w:val="22"/>
                <w:szCs w:val="22"/>
              </w:rPr>
              <w:t>100</w:t>
            </w:r>
          </w:p>
        </w:tc>
      </w:tr>
      <w:tr w:rsidR="000A7D47" w:rsidRPr="00211C16" w14:paraId="180FBCC8" w14:textId="77777777" w:rsidTr="00211C16">
        <w:tc>
          <w:tcPr>
            <w:tcW w:w="7488" w:type="dxa"/>
            <w:shd w:val="clear" w:color="auto" w:fill="auto"/>
          </w:tcPr>
          <w:p w14:paraId="676A8B33" w14:textId="77777777" w:rsidR="000A7D47" w:rsidRPr="00211C16" w:rsidRDefault="000A7D47" w:rsidP="00211C16">
            <w:pPr>
              <w:outlineLvl w:val="0"/>
              <w:rPr>
                <w:sz w:val="22"/>
                <w:szCs w:val="22"/>
              </w:rPr>
            </w:pPr>
            <w:r w:rsidRPr="00211C16">
              <w:rPr>
                <w:sz w:val="22"/>
                <w:szCs w:val="22"/>
              </w:rPr>
              <w:t>A short quiz and homework for each chapter.</w:t>
            </w:r>
          </w:p>
          <w:p w14:paraId="7D6B1A5C" w14:textId="77777777" w:rsidR="000A7D47" w:rsidRPr="00211C16" w:rsidRDefault="000A7D47" w:rsidP="00211C16">
            <w:pPr>
              <w:ind w:left="4320"/>
              <w:outlineLvl w:val="0"/>
              <w:rPr>
                <w:sz w:val="22"/>
                <w:szCs w:val="22"/>
              </w:rPr>
            </w:pPr>
            <w:r w:rsidRPr="00211C16">
              <w:rPr>
                <w:sz w:val="22"/>
                <w:szCs w:val="22"/>
              </w:rPr>
              <w:t xml:space="preserve">10 to 15 points each chapter </w:t>
            </w:r>
          </w:p>
        </w:tc>
        <w:tc>
          <w:tcPr>
            <w:tcW w:w="2664" w:type="dxa"/>
            <w:shd w:val="clear" w:color="auto" w:fill="auto"/>
          </w:tcPr>
          <w:p w14:paraId="10DF3EC6" w14:textId="77777777" w:rsidR="000A7D47" w:rsidRPr="00211C16" w:rsidRDefault="000A7D47" w:rsidP="00211C16">
            <w:pPr>
              <w:jc w:val="right"/>
              <w:outlineLvl w:val="0"/>
              <w:rPr>
                <w:sz w:val="22"/>
                <w:szCs w:val="22"/>
              </w:rPr>
            </w:pPr>
          </w:p>
          <w:p w14:paraId="5F77F570" w14:textId="77777777" w:rsidR="000A7D47" w:rsidRPr="00211C16" w:rsidRDefault="000A7D47" w:rsidP="00211C16">
            <w:pPr>
              <w:jc w:val="right"/>
              <w:outlineLvl w:val="0"/>
              <w:rPr>
                <w:sz w:val="22"/>
                <w:szCs w:val="22"/>
              </w:rPr>
            </w:pPr>
            <w:r w:rsidRPr="00211C16">
              <w:rPr>
                <w:sz w:val="22"/>
                <w:szCs w:val="22"/>
              </w:rPr>
              <w:t>250</w:t>
            </w:r>
          </w:p>
        </w:tc>
      </w:tr>
      <w:tr w:rsidR="000A7D47" w:rsidRPr="00211C16" w14:paraId="79F77991" w14:textId="77777777" w:rsidTr="00211C16">
        <w:tc>
          <w:tcPr>
            <w:tcW w:w="7488" w:type="dxa"/>
            <w:shd w:val="clear" w:color="auto" w:fill="auto"/>
          </w:tcPr>
          <w:p w14:paraId="2EC9F822" w14:textId="77777777" w:rsidR="000A7D47" w:rsidRPr="00211C16" w:rsidRDefault="000A7D47" w:rsidP="00211C16">
            <w:pPr>
              <w:outlineLvl w:val="0"/>
              <w:rPr>
                <w:sz w:val="22"/>
                <w:szCs w:val="22"/>
              </w:rPr>
            </w:pPr>
            <w:r w:rsidRPr="00211C16">
              <w:rPr>
                <w:sz w:val="22"/>
                <w:szCs w:val="22"/>
              </w:rPr>
              <w:t xml:space="preserve">Comprehensive final exam.  </w:t>
            </w:r>
          </w:p>
        </w:tc>
        <w:tc>
          <w:tcPr>
            <w:tcW w:w="2664" w:type="dxa"/>
            <w:shd w:val="clear" w:color="auto" w:fill="auto"/>
          </w:tcPr>
          <w:p w14:paraId="15410207" w14:textId="77777777" w:rsidR="000A7D47" w:rsidRPr="00211C16" w:rsidRDefault="000A7D47" w:rsidP="00211C16">
            <w:pPr>
              <w:jc w:val="right"/>
              <w:outlineLvl w:val="0"/>
              <w:rPr>
                <w:sz w:val="22"/>
                <w:szCs w:val="22"/>
              </w:rPr>
            </w:pPr>
            <w:r w:rsidRPr="00211C16">
              <w:rPr>
                <w:sz w:val="22"/>
                <w:szCs w:val="22"/>
              </w:rPr>
              <w:t>200</w:t>
            </w:r>
          </w:p>
        </w:tc>
      </w:tr>
      <w:tr w:rsidR="000A7D47" w:rsidRPr="00211C16" w14:paraId="49ABA47B" w14:textId="77777777" w:rsidTr="00211C16">
        <w:tc>
          <w:tcPr>
            <w:tcW w:w="7488" w:type="dxa"/>
            <w:shd w:val="clear" w:color="auto" w:fill="auto"/>
          </w:tcPr>
          <w:p w14:paraId="25FFA444" w14:textId="77777777" w:rsidR="000A7D47" w:rsidRPr="00211C16" w:rsidRDefault="000A7D47" w:rsidP="00211C16">
            <w:pPr>
              <w:outlineLvl w:val="0"/>
              <w:rPr>
                <w:sz w:val="22"/>
                <w:szCs w:val="22"/>
              </w:rPr>
            </w:pPr>
            <w:r w:rsidRPr="00211C16">
              <w:rPr>
                <w:sz w:val="22"/>
                <w:szCs w:val="22"/>
              </w:rPr>
              <w:t xml:space="preserve">Attendance.  </w:t>
            </w:r>
            <w:r w:rsidR="00A87CBD">
              <w:rPr>
                <w:sz w:val="22"/>
                <w:szCs w:val="22"/>
              </w:rPr>
              <w:t>33</w:t>
            </w:r>
            <w:r w:rsidRPr="00211C16">
              <w:rPr>
                <w:sz w:val="22"/>
                <w:szCs w:val="22"/>
              </w:rPr>
              <w:t xml:space="preserve"> scheduled classes, approximately </w:t>
            </w:r>
            <w:r w:rsidR="00A87CBD">
              <w:rPr>
                <w:sz w:val="22"/>
                <w:szCs w:val="22"/>
              </w:rPr>
              <w:t xml:space="preserve">1.5 </w:t>
            </w:r>
            <w:r w:rsidRPr="00211C16">
              <w:rPr>
                <w:sz w:val="22"/>
                <w:szCs w:val="22"/>
              </w:rPr>
              <w:t xml:space="preserve">points each class.  </w:t>
            </w:r>
          </w:p>
        </w:tc>
        <w:tc>
          <w:tcPr>
            <w:tcW w:w="2664" w:type="dxa"/>
            <w:shd w:val="clear" w:color="auto" w:fill="auto"/>
          </w:tcPr>
          <w:p w14:paraId="5B4D9074" w14:textId="77777777" w:rsidR="000A7D47" w:rsidRPr="00211C16" w:rsidRDefault="000A7D47" w:rsidP="00211C16">
            <w:pPr>
              <w:jc w:val="right"/>
              <w:outlineLvl w:val="0"/>
              <w:rPr>
                <w:sz w:val="22"/>
                <w:szCs w:val="22"/>
              </w:rPr>
            </w:pPr>
            <w:r w:rsidRPr="00211C16">
              <w:rPr>
                <w:sz w:val="22"/>
                <w:szCs w:val="22"/>
              </w:rPr>
              <w:t>50</w:t>
            </w:r>
          </w:p>
        </w:tc>
      </w:tr>
      <w:tr w:rsidR="000A7D47" w:rsidRPr="00211C16" w14:paraId="263E81CF" w14:textId="77777777" w:rsidTr="00211C16">
        <w:tc>
          <w:tcPr>
            <w:tcW w:w="7488" w:type="dxa"/>
            <w:shd w:val="clear" w:color="auto" w:fill="auto"/>
          </w:tcPr>
          <w:p w14:paraId="58D1E391" w14:textId="77777777" w:rsidR="000A7D47" w:rsidRPr="00211C16" w:rsidRDefault="000A7D47" w:rsidP="00211C16">
            <w:pPr>
              <w:outlineLvl w:val="0"/>
              <w:rPr>
                <w:b/>
                <w:szCs w:val="22"/>
              </w:rPr>
            </w:pPr>
            <w:r w:rsidRPr="00211C16">
              <w:rPr>
                <w:b/>
                <w:szCs w:val="22"/>
              </w:rPr>
              <w:t>TOTAL POINTS POSSIBLE</w:t>
            </w:r>
          </w:p>
        </w:tc>
        <w:tc>
          <w:tcPr>
            <w:tcW w:w="2664" w:type="dxa"/>
            <w:shd w:val="clear" w:color="auto" w:fill="auto"/>
          </w:tcPr>
          <w:p w14:paraId="07140633" w14:textId="77777777" w:rsidR="000A7D47" w:rsidRPr="00211C16" w:rsidRDefault="000A7D47" w:rsidP="00211C16">
            <w:pPr>
              <w:jc w:val="right"/>
              <w:outlineLvl w:val="0"/>
              <w:rPr>
                <w:b/>
                <w:szCs w:val="22"/>
              </w:rPr>
            </w:pPr>
            <w:r w:rsidRPr="00211C16">
              <w:rPr>
                <w:b/>
                <w:szCs w:val="22"/>
              </w:rPr>
              <w:t>1,000</w:t>
            </w:r>
          </w:p>
        </w:tc>
      </w:tr>
    </w:tbl>
    <w:p w14:paraId="4706AD47" w14:textId="77777777" w:rsidR="002C3AC7" w:rsidRPr="00184B4E" w:rsidRDefault="002C3AC7" w:rsidP="002C3AC7">
      <w:pPr>
        <w:outlineLvl w:val="0"/>
        <w:rPr>
          <w:sz w:val="22"/>
          <w:szCs w:val="22"/>
        </w:rPr>
      </w:pPr>
    </w:p>
    <w:p w14:paraId="663256C8" w14:textId="77777777" w:rsidR="002C3AC7" w:rsidRPr="00184B4E" w:rsidRDefault="002C3AC7" w:rsidP="002C3AC7">
      <w:pPr>
        <w:rPr>
          <w:sz w:val="22"/>
          <w:szCs w:val="22"/>
        </w:rPr>
      </w:pPr>
      <w:r w:rsidRPr="00184B4E">
        <w:rPr>
          <w:sz w:val="22"/>
          <w:szCs w:val="22"/>
        </w:rPr>
        <w:t xml:space="preserve">Extra Credit points: Extra credit points will be available throughout the semester.  These may </w:t>
      </w:r>
      <w:r>
        <w:rPr>
          <w:sz w:val="22"/>
          <w:szCs w:val="22"/>
        </w:rPr>
        <w:t xml:space="preserve">be </w:t>
      </w:r>
      <w:r w:rsidRPr="00184B4E">
        <w:rPr>
          <w:sz w:val="22"/>
          <w:szCs w:val="22"/>
        </w:rPr>
        <w:t xml:space="preserve">questions in class, or extra credit questions on a test.  These may be available at random times, with between </w:t>
      </w:r>
      <w:r>
        <w:rPr>
          <w:sz w:val="22"/>
          <w:szCs w:val="22"/>
        </w:rPr>
        <w:t>25</w:t>
      </w:r>
      <w:r w:rsidRPr="00184B4E">
        <w:rPr>
          <w:sz w:val="22"/>
          <w:szCs w:val="22"/>
        </w:rPr>
        <w:t xml:space="preserve"> and </w:t>
      </w:r>
      <w:r>
        <w:rPr>
          <w:sz w:val="22"/>
          <w:szCs w:val="22"/>
        </w:rPr>
        <w:t>40</w:t>
      </w:r>
      <w:r w:rsidRPr="00184B4E">
        <w:rPr>
          <w:sz w:val="22"/>
          <w:szCs w:val="22"/>
        </w:rPr>
        <w:t xml:space="preserve"> points available over the course of the semester.     </w:t>
      </w:r>
    </w:p>
    <w:p w14:paraId="34381644" w14:textId="77777777" w:rsidR="002C3AC7" w:rsidRPr="00184B4E" w:rsidRDefault="002C3AC7" w:rsidP="002C3AC7">
      <w:pPr>
        <w:rPr>
          <w:sz w:val="22"/>
          <w:szCs w:val="22"/>
        </w:rPr>
      </w:pPr>
    </w:p>
    <w:p w14:paraId="66BAFFD9"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84B4E">
        <w:rPr>
          <w:sz w:val="22"/>
          <w:szCs w:val="22"/>
          <w:u w:val="single"/>
        </w:rPr>
        <w:t>Quizzes &amp; Exams</w:t>
      </w:r>
      <w:r w:rsidRPr="00184B4E">
        <w:rPr>
          <w:sz w:val="22"/>
          <w:szCs w:val="22"/>
        </w:rPr>
        <w:t>:</w:t>
      </w:r>
    </w:p>
    <w:p w14:paraId="2EF61D2C" w14:textId="77777777" w:rsidR="002C3AC7" w:rsidRPr="00545ADF"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r w:rsidRPr="00184B4E">
        <w:rPr>
          <w:b/>
          <w:sz w:val="22"/>
          <w:szCs w:val="22"/>
          <w:u w:val="single"/>
        </w:rPr>
        <w:t xml:space="preserve">If a student misses an </w:t>
      </w:r>
      <w:r>
        <w:rPr>
          <w:b/>
          <w:sz w:val="22"/>
          <w:szCs w:val="22"/>
          <w:u w:val="single"/>
        </w:rPr>
        <w:t xml:space="preserve">in-class quiz or </w:t>
      </w:r>
      <w:r w:rsidRPr="00184B4E">
        <w:rPr>
          <w:b/>
          <w:sz w:val="22"/>
          <w:szCs w:val="22"/>
          <w:u w:val="single"/>
        </w:rPr>
        <w:t>exam, it is the student’s responsibility to notif</w:t>
      </w:r>
      <w:r>
        <w:rPr>
          <w:b/>
          <w:sz w:val="22"/>
          <w:szCs w:val="22"/>
          <w:u w:val="single"/>
        </w:rPr>
        <w:t xml:space="preserve">y me </w:t>
      </w:r>
      <w:proofErr w:type="gramStart"/>
      <w:r>
        <w:rPr>
          <w:b/>
          <w:sz w:val="22"/>
          <w:szCs w:val="22"/>
          <w:u w:val="single"/>
        </w:rPr>
        <w:t>in order to</w:t>
      </w:r>
      <w:proofErr w:type="gramEnd"/>
      <w:r>
        <w:rPr>
          <w:b/>
          <w:sz w:val="22"/>
          <w:szCs w:val="22"/>
          <w:u w:val="single"/>
        </w:rPr>
        <w:t xml:space="preserve"> arrange a make-</w:t>
      </w:r>
      <w:r w:rsidRPr="00184B4E">
        <w:rPr>
          <w:b/>
          <w:sz w:val="22"/>
          <w:szCs w:val="22"/>
          <w:u w:val="single"/>
        </w:rPr>
        <w:t xml:space="preserve">up exam.  You must contact me before the exam or the day of the exam. </w:t>
      </w:r>
      <w:r w:rsidRPr="00184B4E">
        <w:rPr>
          <w:sz w:val="22"/>
          <w:szCs w:val="22"/>
        </w:rPr>
        <w:t xml:space="preserve"> Make-up exams will be taken at the Testing Center. </w:t>
      </w:r>
      <w:r w:rsidRPr="00184B4E">
        <w:rPr>
          <w:b/>
          <w:sz w:val="22"/>
          <w:szCs w:val="22"/>
          <w:u w:val="single"/>
        </w:rPr>
        <w:t>Exams</w:t>
      </w:r>
      <w:r>
        <w:rPr>
          <w:b/>
          <w:sz w:val="22"/>
          <w:szCs w:val="22"/>
          <w:u w:val="single"/>
        </w:rPr>
        <w:t xml:space="preserve"> must be completed by the </w:t>
      </w:r>
      <w:proofErr w:type="gramStart"/>
      <w:r>
        <w:rPr>
          <w:b/>
          <w:sz w:val="22"/>
          <w:szCs w:val="22"/>
          <w:u w:val="single"/>
        </w:rPr>
        <w:t>first</w:t>
      </w:r>
      <w:r w:rsidRPr="00184B4E">
        <w:rPr>
          <w:b/>
          <w:sz w:val="22"/>
          <w:szCs w:val="22"/>
          <w:u w:val="single"/>
        </w:rPr>
        <w:t xml:space="preserve"> class</w:t>
      </w:r>
      <w:proofErr w:type="gramEnd"/>
      <w:r w:rsidRPr="00184B4E">
        <w:rPr>
          <w:b/>
          <w:sz w:val="22"/>
          <w:szCs w:val="22"/>
          <w:u w:val="single"/>
        </w:rPr>
        <w:t xml:space="preserve"> session following the original exam date.  Late exams will not be </w:t>
      </w:r>
      <w:proofErr w:type="gramStart"/>
      <w:r w:rsidRPr="00184B4E">
        <w:rPr>
          <w:b/>
          <w:sz w:val="22"/>
          <w:szCs w:val="22"/>
          <w:u w:val="single"/>
        </w:rPr>
        <w:t>accepted</w:t>
      </w:r>
      <w:proofErr w:type="gramEnd"/>
      <w:r w:rsidRPr="00184B4E">
        <w:rPr>
          <w:b/>
          <w:sz w:val="22"/>
          <w:szCs w:val="22"/>
          <w:u w:val="single"/>
        </w:rPr>
        <w:t xml:space="preserve"> and the student will receive a zero for the exam grade unless prior arrangements have been made with me.</w:t>
      </w:r>
      <w:r w:rsidRPr="00184B4E">
        <w:rPr>
          <w:sz w:val="22"/>
          <w:szCs w:val="22"/>
        </w:rPr>
        <w:t xml:space="preserve">  This does not apply to the final exam - there is no make-up for the final exam.  </w:t>
      </w:r>
    </w:p>
    <w:p w14:paraId="32C9E5B2" w14:textId="77777777" w:rsidR="002C3AC7" w:rsidRPr="00EE6BCA"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67DA6CC" w14:textId="77777777" w:rsidR="002C3AC7" w:rsidRPr="00EE6BCA"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BCA">
        <w:rPr>
          <w:sz w:val="22"/>
          <w:szCs w:val="22"/>
          <w:u w:val="single"/>
        </w:rPr>
        <w:t>Homework</w:t>
      </w:r>
      <w:r w:rsidRPr="00EE6BCA">
        <w:rPr>
          <w:sz w:val="22"/>
          <w:szCs w:val="22"/>
        </w:rPr>
        <w:t xml:space="preserve">: </w:t>
      </w:r>
    </w:p>
    <w:p w14:paraId="1D749E61" w14:textId="77777777" w:rsidR="002C3AC7"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BCA">
        <w:rPr>
          <w:sz w:val="22"/>
          <w:szCs w:val="22"/>
        </w:rPr>
        <w:t>Any homework assigned for credit should be handed in on the due date.  Late homework assigned for c</w:t>
      </w:r>
      <w:r>
        <w:rPr>
          <w:sz w:val="22"/>
          <w:szCs w:val="22"/>
        </w:rPr>
        <w:t xml:space="preserve">redit will be accepted with a </w:t>
      </w:r>
      <w:r w:rsidR="00BD0C02">
        <w:rPr>
          <w:sz w:val="22"/>
          <w:szCs w:val="22"/>
        </w:rPr>
        <w:t>2</w:t>
      </w:r>
      <w:r>
        <w:rPr>
          <w:sz w:val="22"/>
          <w:szCs w:val="22"/>
        </w:rPr>
        <w:t>0</w:t>
      </w:r>
      <w:r w:rsidRPr="00EE6BCA">
        <w:rPr>
          <w:sz w:val="22"/>
          <w:szCs w:val="22"/>
        </w:rPr>
        <w:t>% reduction in grade.  If a student is absent when the assignment is due, the homework for credit will be due the next class when the student returns, without any reduction in grade</w:t>
      </w:r>
      <w:r w:rsidRPr="00BD0C02">
        <w:rPr>
          <w:b/>
          <w:sz w:val="22"/>
          <w:szCs w:val="22"/>
        </w:rPr>
        <w:t>.</w:t>
      </w:r>
      <w:r w:rsidRPr="00EE6BCA">
        <w:rPr>
          <w:sz w:val="22"/>
          <w:szCs w:val="22"/>
        </w:rPr>
        <w:t xml:space="preserve">    </w:t>
      </w:r>
    </w:p>
    <w:p w14:paraId="1DECA08B" w14:textId="77777777" w:rsidR="00427DD1" w:rsidRDefault="002C3AC7" w:rsidP="002C3AC7">
      <w:pPr>
        <w:rPr>
          <w:sz w:val="22"/>
          <w:szCs w:val="22"/>
        </w:rPr>
      </w:pPr>
      <w:r w:rsidRPr="00EE6BCA">
        <w:rPr>
          <w:sz w:val="22"/>
          <w:szCs w:val="22"/>
        </w:rPr>
        <w:t xml:space="preserve"> </w:t>
      </w:r>
    </w:p>
    <w:p w14:paraId="19D7BBE8" w14:textId="77777777" w:rsidR="002C3AC7" w:rsidRPr="00226477" w:rsidRDefault="00427DD1" w:rsidP="002C3AC7">
      <w:pPr>
        <w:rPr>
          <w:color w:val="000000"/>
          <w:sz w:val="22"/>
          <w:szCs w:val="22"/>
        </w:rPr>
      </w:pPr>
      <w:r>
        <w:rPr>
          <w:sz w:val="22"/>
          <w:szCs w:val="22"/>
        </w:rPr>
        <w:br w:type="page"/>
      </w:r>
      <w:r w:rsidR="002C3AC7" w:rsidRPr="00226477">
        <w:rPr>
          <w:color w:val="000000"/>
          <w:sz w:val="22"/>
          <w:szCs w:val="22"/>
        </w:rPr>
        <w:lastRenderedPageBreak/>
        <w:t xml:space="preserve">The following rubric will be used to evaluate individual problems and/or exercises.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13"/>
        <w:gridCol w:w="1613"/>
        <w:gridCol w:w="1614"/>
        <w:gridCol w:w="1613"/>
        <w:gridCol w:w="1608"/>
        <w:gridCol w:w="1625"/>
      </w:tblGrid>
      <w:tr w:rsidR="002C3AC7" w:rsidRPr="00226477" w14:paraId="22DBE2D3" w14:textId="77777777" w:rsidTr="008F18CA">
        <w:trPr>
          <w:tblCellSpacing w:w="20" w:type="dxa"/>
          <w:jc w:val="center"/>
        </w:trPr>
        <w:tc>
          <w:tcPr>
            <w:tcW w:w="1553" w:type="dxa"/>
            <w:shd w:val="clear" w:color="auto" w:fill="C0C0C0"/>
          </w:tcPr>
          <w:p w14:paraId="04506ABB" w14:textId="77777777" w:rsidR="002C3AC7" w:rsidRPr="00237735" w:rsidRDefault="002C3AC7" w:rsidP="008F18CA">
            <w:pPr>
              <w:jc w:val="center"/>
              <w:rPr>
                <w:color w:val="000000"/>
                <w:sz w:val="20"/>
                <w:szCs w:val="20"/>
              </w:rPr>
            </w:pPr>
          </w:p>
          <w:p w14:paraId="1C1B4B4C" w14:textId="77777777" w:rsidR="002C3AC7" w:rsidRPr="00237735" w:rsidRDefault="002C3AC7" w:rsidP="008F18CA">
            <w:pPr>
              <w:jc w:val="center"/>
              <w:rPr>
                <w:color w:val="000000"/>
                <w:sz w:val="20"/>
                <w:szCs w:val="20"/>
              </w:rPr>
            </w:pPr>
            <w:r w:rsidRPr="00237735">
              <w:rPr>
                <w:color w:val="000000"/>
                <w:sz w:val="20"/>
                <w:szCs w:val="20"/>
              </w:rPr>
              <w:t>0% of points</w:t>
            </w:r>
          </w:p>
          <w:p w14:paraId="5E246166" w14:textId="77777777" w:rsidR="002C3AC7" w:rsidRPr="00237735" w:rsidRDefault="002C3AC7" w:rsidP="008F18CA">
            <w:pPr>
              <w:jc w:val="center"/>
              <w:rPr>
                <w:color w:val="000000"/>
                <w:sz w:val="20"/>
                <w:szCs w:val="20"/>
              </w:rPr>
            </w:pPr>
          </w:p>
        </w:tc>
        <w:tc>
          <w:tcPr>
            <w:tcW w:w="1573" w:type="dxa"/>
            <w:shd w:val="clear" w:color="auto" w:fill="C0C0C0"/>
          </w:tcPr>
          <w:p w14:paraId="34B96823" w14:textId="77777777" w:rsidR="002C3AC7" w:rsidRPr="00237735" w:rsidRDefault="002C3AC7" w:rsidP="008F18CA">
            <w:pPr>
              <w:jc w:val="center"/>
              <w:rPr>
                <w:color w:val="000000"/>
                <w:sz w:val="20"/>
                <w:szCs w:val="20"/>
              </w:rPr>
            </w:pPr>
          </w:p>
          <w:p w14:paraId="47DCD7A3" w14:textId="77777777" w:rsidR="002C3AC7" w:rsidRPr="00237735" w:rsidRDefault="002C3AC7" w:rsidP="008F18CA">
            <w:pPr>
              <w:jc w:val="center"/>
              <w:rPr>
                <w:color w:val="000000"/>
                <w:sz w:val="20"/>
                <w:szCs w:val="20"/>
              </w:rPr>
            </w:pPr>
            <w:r w:rsidRPr="00237735">
              <w:rPr>
                <w:color w:val="000000"/>
                <w:sz w:val="20"/>
                <w:szCs w:val="20"/>
              </w:rPr>
              <w:t>20% of points</w:t>
            </w:r>
          </w:p>
          <w:p w14:paraId="7E4968A5" w14:textId="77777777" w:rsidR="002C3AC7" w:rsidRPr="00237735" w:rsidRDefault="002C3AC7" w:rsidP="008F18CA">
            <w:pPr>
              <w:jc w:val="center"/>
              <w:rPr>
                <w:color w:val="000000"/>
                <w:sz w:val="20"/>
                <w:szCs w:val="20"/>
              </w:rPr>
            </w:pPr>
          </w:p>
        </w:tc>
        <w:tc>
          <w:tcPr>
            <w:tcW w:w="1574" w:type="dxa"/>
            <w:shd w:val="clear" w:color="auto" w:fill="C0C0C0"/>
          </w:tcPr>
          <w:p w14:paraId="61407960" w14:textId="77777777" w:rsidR="002C3AC7" w:rsidRPr="00237735" w:rsidRDefault="002C3AC7" w:rsidP="008F18CA">
            <w:pPr>
              <w:jc w:val="center"/>
              <w:rPr>
                <w:color w:val="000000"/>
                <w:sz w:val="20"/>
                <w:szCs w:val="20"/>
              </w:rPr>
            </w:pPr>
          </w:p>
          <w:p w14:paraId="017D4666" w14:textId="77777777" w:rsidR="002C3AC7" w:rsidRPr="00237735" w:rsidRDefault="002C3AC7" w:rsidP="008F18CA">
            <w:pPr>
              <w:jc w:val="center"/>
              <w:rPr>
                <w:color w:val="000000"/>
                <w:sz w:val="20"/>
                <w:szCs w:val="20"/>
              </w:rPr>
            </w:pPr>
            <w:r w:rsidRPr="00237735">
              <w:rPr>
                <w:color w:val="000000"/>
                <w:sz w:val="20"/>
                <w:szCs w:val="20"/>
              </w:rPr>
              <w:t>40% of points</w:t>
            </w:r>
          </w:p>
          <w:p w14:paraId="3E026775" w14:textId="77777777" w:rsidR="002C3AC7" w:rsidRPr="00237735" w:rsidRDefault="002C3AC7" w:rsidP="008F18CA">
            <w:pPr>
              <w:jc w:val="center"/>
              <w:rPr>
                <w:color w:val="000000"/>
                <w:sz w:val="20"/>
                <w:szCs w:val="20"/>
              </w:rPr>
            </w:pPr>
          </w:p>
        </w:tc>
        <w:tc>
          <w:tcPr>
            <w:tcW w:w="1573" w:type="dxa"/>
            <w:shd w:val="clear" w:color="auto" w:fill="C0C0C0"/>
          </w:tcPr>
          <w:p w14:paraId="7D47DA61" w14:textId="77777777" w:rsidR="002C3AC7" w:rsidRPr="00237735" w:rsidRDefault="002C3AC7" w:rsidP="008F18CA">
            <w:pPr>
              <w:jc w:val="center"/>
              <w:rPr>
                <w:color w:val="000000"/>
                <w:sz w:val="20"/>
                <w:szCs w:val="20"/>
              </w:rPr>
            </w:pPr>
          </w:p>
          <w:p w14:paraId="4891AF9A" w14:textId="77777777" w:rsidR="002C3AC7" w:rsidRPr="00237735" w:rsidRDefault="002C3AC7" w:rsidP="008F18CA">
            <w:pPr>
              <w:jc w:val="center"/>
              <w:rPr>
                <w:color w:val="000000"/>
                <w:sz w:val="20"/>
                <w:szCs w:val="20"/>
              </w:rPr>
            </w:pPr>
            <w:r w:rsidRPr="00237735">
              <w:rPr>
                <w:color w:val="000000"/>
                <w:sz w:val="20"/>
                <w:szCs w:val="20"/>
              </w:rPr>
              <w:t>60% of points</w:t>
            </w:r>
          </w:p>
          <w:p w14:paraId="180A843C" w14:textId="77777777" w:rsidR="002C3AC7" w:rsidRPr="00237735" w:rsidRDefault="002C3AC7" w:rsidP="008F18CA">
            <w:pPr>
              <w:jc w:val="center"/>
              <w:rPr>
                <w:color w:val="000000"/>
                <w:sz w:val="20"/>
                <w:szCs w:val="20"/>
              </w:rPr>
            </w:pPr>
          </w:p>
        </w:tc>
        <w:tc>
          <w:tcPr>
            <w:tcW w:w="1568" w:type="dxa"/>
            <w:shd w:val="clear" w:color="auto" w:fill="C0C0C0"/>
          </w:tcPr>
          <w:p w14:paraId="667FAABE" w14:textId="77777777" w:rsidR="002C3AC7" w:rsidRPr="00237735" w:rsidRDefault="002C3AC7" w:rsidP="008F18CA">
            <w:pPr>
              <w:jc w:val="center"/>
              <w:rPr>
                <w:color w:val="000000"/>
                <w:sz w:val="20"/>
                <w:szCs w:val="20"/>
              </w:rPr>
            </w:pPr>
          </w:p>
          <w:p w14:paraId="4AC616A9" w14:textId="77777777" w:rsidR="002C3AC7" w:rsidRPr="00237735" w:rsidRDefault="002C3AC7" w:rsidP="008F18CA">
            <w:pPr>
              <w:jc w:val="center"/>
              <w:rPr>
                <w:color w:val="000000"/>
                <w:sz w:val="20"/>
                <w:szCs w:val="20"/>
              </w:rPr>
            </w:pPr>
            <w:r w:rsidRPr="00237735">
              <w:rPr>
                <w:color w:val="000000"/>
                <w:sz w:val="20"/>
                <w:szCs w:val="20"/>
              </w:rPr>
              <w:t xml:space="preserve">80% of points </w:t>
            </w:r>
          </w:p>
          <w:p w14:paraId="2C6030DB" w14:textId="77777777" w:rsidR="002C3AC7" w:rsidRPr="00237735" w:rsidRDefault="002C3AC7" w:rsidP="008F18CA">
            <w:pPr>
              <w:jc w:val="center"/>
              <w:rPr>
                <w:color w:val="000000"/>
                <w:sz w:val="20"/>
                <w:szCs w:val="20"/>
              </w:rPr>
            </w:pPr>
          </w:p>
        </w:tc>
        <w:tc>
          <w:tcPr>
            <w:tcW w:w="1565" w:type="dxa"/>
            <w:shd w:val="clear" w:color="auto" w:fill="C0C0C0"/>
          </w:tcPr>
          <w:p w14:paraId="013F04C6" w14:textId="77777777" w:rsidR="002C3AC7" w:rsidRPr="00237735" w:rsidRDefault="002C3AC7" w:rsidP="008F18CA">
            <w:pPr>
              <w:jc w:val="center"/>
              <w:rPr>
                <w:color w:val="000000"/>
                <w:sz w:val="20"/>
                <w:szCs w:val="20"/>
              </w:rPr>
            </w:pPr>
          </w:p>
          <w:p w14:paraId="69A6D0C8" w14:textId="77777777" w:rsidR="002C3AC7" w:rsidRPr="00237735" w:rsidRDefault="002C3AC7" w:rsidP="008F18CA">
            <w:pPr>
              <w:jc w:val="center"/>
              <w:rPr>
                <w:color w:val="000000"/>
                <w:sz w:val="20"/>
                <w:szCs w:val="20"/>
              </w:rPr>
            </w:pPr>
            <w:r w:rsidRPr="00237735">
              <w:rPr>
                <w:color w:val="000000"/>
                <w:sz w:val="20"/>
                <w:szCs w:val="20"/>
              </w:rPr>
              <w:t>100% of points</w:t>
            </w:r>
          </w:p>
          <w:p w14:paraId="3FA472FB" w14:textId="77777777" w:rsidR="002C3AC7" w:rsidRPr="00237735" w:rsidRDefault="002C3AC7" w:rsidP="008F18CA">
            <w:pPr>
              <w:jc w:val="center"/>
              <w:rPr>
                <w:color w:val="000000"/>
                <w:sz w:val="20"/>
                <w:szCs w:val="20"/>
              </w:rPr>
            </w:pPr>
          </w:p>
        </w:tc>
      </w:tr>
      <w:tr w:rsidR="002C3AC7" w:rsidRPr="00226477" w14:paraId="71CBA071" w14:textId="77777777" w:rsidTr="008F18CA">
        <w:trPr>
          <w:tblCellSpacing w:w="20" w:type="dxa"/>
          <w:jc w:val="center"/>
        </w:trPr>
        <w:tc>
          <w:tcPr>
            <w:tcW w:w="1553" w:type="dxa"/>
          </w:tcPr>
          <w:p w14:paraId="689971BF" w14:textId="77777777" w:rsidR="002C3AC7" w:rsidRPr="00237735" w:rsidRDefault="002C3AC7" w:rsidP="008F18CA">
            <w:pPr>
              <w:rPr>
                <w:sz w:val="20"/>
                <w:szCs w:val="20"/>
              </w:rPr>
            </w:pPr>
            <w:r w:rsidRPr="00237735">
              <w:rPr>
                <w:sz w:val="20"/>
                <w:szCs w:val="20"/>
              </w:rPr>
              <w:t xml:space="preserve">Answer is not </w:t>
            </w:r>
            <w:proofErr w:type="gramStart"/>
            <w:r w:rsidRPr="00237735">
              <w:rPr>
                <w:sz w:val="20"/>
                <w:szCs w:val="20"/>
              </w:rPr>
              <w:t>correct</w:t>
            </w:r>
            <w:proofErr w:type="gramEnd"/>
            <w:r w:rsidRPr="00237735">
              <w:rPr>
                <w:sz w:val="20"/>
                <w:szCs w:val="20"/>
              </w:rPr>
              <w:t xml:space="preserve"> and no work is shown, or work shown is not germane or not readable.</w:t>
            </w:r>
          </w:p>
          <w:p w14:paraId="61AD95F5" w14:textId="77777777" w:rsidR="002C3AC7" w:rsidRPr="00237735" w:rsidRDefault="002C3AC7" w:rsidP="008F18CA">
            <w:pPr>
              <w:rPr>
                <w:color w:val="000000"/>
                <w:sz w:val="20"/>
                <w:szCs w:val="20"/>
              </w:rPr>
            </w:pPr>
          </w:p>
        </w:tc>
        <w:tc>
          <w:tcPr>
            <w:tcW w:w="1573" w:type="dxa"/>
          </w:tcPr>
          <w:p w14:paraId="5B5ED595" w14:textId="77777777" w:rsidR="002C3AC7" w:rsidRPr="00237735" w:rsidRDefault="002C3AC7" w:rsidP="008F18CA">
            <w:pPr>
              <w:rPr>
                <w:sz w:val="20"/>
                <w:szCs w:val="20"/>
              </w:rPr>
            </w:pPr>
            <w:r w:rsidRPr="00237735">
              <w:rPr>
                <w:sz w:val="20"/>
                <w:szCs w:val="20"/>
              </w:rPr>
              <w:t xml:space="preserve">Answer is not </w:t>
            </w:r>
            <w:proofErr w:type="gramStart"/>
            <w:r w:rsidRPr="00237735">
              <w:rPr>
                <w:sz w:val="20"/>
                <w:szCs w:val="20"/>
              </w:rPr>
              <w:t>correct</w:t>
            </w:r>
            <w:proofErr w:type="gramEnd"/>
            <w:r w:rsidRPr="00237735">
              <w:rPr>
                <w:sz w:val="20"/>
                <w:szCs w:val="20"/>
              </w:rPr>
              <w:t xml:space="preserve"> but work shown is correct, except for too many    computational errors.  Work is not neat and difficult to follow.</w:t>
            </w:r>
          </w:p>
          <w:p w14:paraId="60349F73" w14:textId="77777777" w:rsidR="002C3AC7" w:rsidRPr="00237735" w:rsidRDefault="002C3AC7" w:rsidP="008F18CA">
            <w:pPr>
              <w:rPr>
                <w:color w:val="000000"/>
                <w:sz w:val="20"/>
                <w:szCs w:val="20"/>
              </w:rPr>
            </w:pPr>
          </w:p>
        </w:tc>
        <w:tc>
          <w:tcPr>
            <w:tcW w:w="1574" w:type="dxa"/>
          </w:tcPr>
          <w:p w14:paraId="5DD5F550" w14:textId="77777777" w:rsidR="002C3AC7" w:rsidRPr="00237735" w:rsidRDefault="002C3AC7" w:rsidP="008F18CA">
            <w:pPr>
              <w:rPr>
                <w:sz w:val="20"/>
                <w:szCs w:val="20"/>
              </w:rPr>
            </w:pPr>
            <w:r w:rsidRPr="00237735">
              <w:rPr>
                <w:sz w:val="20"/>
                <w:szCs w:val="20"/>
              </w:rPr>
              <w:t xml:space="preserve">Answer is not completely </w:t>
            </w:r>
            <w:proofErr w:type="gramStart"/>
            <w:r w:rsidRPr="00237735">
              <w:rPr>
                <w:sz w:val="20"/>
                <w:szCs w:val="20"/>
              </w:rPr>
              <w:t>correct</w:t>
            </w:r>
            <w:proofErr w:type="gramEnd"/>
            <w:r w:rsidRPr="00237735">
              <w:rPr>
                <w:sz w:val="20"/>
                <w:szCs w:val="20"/>
              </w:rPr>
              <w:t xml:space="preserve"> but work shown indicates some understanding of subject matter.  Work shown has too many </w:t>
            </w:r>
          </w:p>
          <w:p w14:paraId="7430E589" w14:textId="77777777" w:rsidR="002C3AC7" w:rsidRPr="00237735" w:rsidRDefault="002C3AC7" w:rsidP="008F18CA">
            <w:pPr>
              <w:rPr>
                <w:color w:val="000000"/>
                <w:sz w:val="20"/>
                <w:szCs w:val="20"/>
              </w:rPr>
            </w:pPr>
            <w:r w:rsidRPr="00237735">
              <w:rPr>
                <w:sz w:val="20"/>
                <w:szCs w:val="20"/>
              </w:rPr>
              <w:t>computational errors.</w:t>
            </w:r>
          </w:p>
        </w:tc>
        <w:tc>
          <w:tcPr>
            <w:tcW w:w="1573" w:type="dxa"/>
          </w:tcPr>
          <w:p w14:paraId="12E2B30E" w14:textId="77777777" w:rsidR="002C3AC7" w:rsidRPr="00237735" w:rsidRDefault="002C3AC7" w:rsidP="008F18CA">
            <w:pPr>
              <w:rPr>
                <w:color w:val="000000"/>
                <w:sz w:val="20"/>
                <w:szCs w:val="20"/>
              </w:rPr>
            </w:pPr>
            <w:r w:rsidRPr="00237735">
              <w:rPr>
                <w:sz w:val="20"/>
                <w:szCs w:val="20"/>
              </w:rPr>
              <w:t xml:space="preserve">Answer is not completely correct.   Work shown indicates an under- standing </w:t>
            </w:r>
            <w:r>
              <w:rPr>
                <w:sz w:val="20"/>
                <w:szCs w:val="20"/>
              </w:rPr>
              <w:t xml:space="preserve">of subject matter </w:t>
            </w:r>
            <w:r w:rsidRPr="00237735">
              <w:rPr>
                <w:sz w:val="20"/>
                <w:szCs w:val="20"/>
              </w:rPr>
              <w:t>but contains computational errors.</w:t>
            </w:r>
          </w:p>
        </w:tc>
        <w:tc>
          <w:tcPr>
            <w:tcW w:w="1568" w:type="dxa"/>
          </w:tcPr>
          <w:p w14:paraId="1DFBE459" w14:textId="77777777" w:rsidR="002C3AC7" w:rsidRPr="00237735" w:rsidRDefault="002C3AC7" w:rsidP="008F18CA">
            <w:pPr>
              <w:rPr>
                <w:color w:val="000000"/>
                <w:sz w:val="20"/>
                <w:szCs w:val="20"/>
              </w:rPr>
            </w:pPr>
            <w:r w:rsidRPr="00237735">
              <w:rPr>
                <w:sz w:val="20"/>
                <w:szCs w:val="20"/>
              </w:rPr>
              <w:t xml:space="preserve">Answer is correct.  Work shown is appropriate, </w:t>
            </w:r>
            <w:proofErr w:type="gramStart"/>
            <w:r w:rsidRPr="00237735">
              <w:rPr>
                <w:sz w:val="20"/>
                <w:szCs w:val="20"/>
              </w:rPr>
              <w:t>neat</w:t>
            </w:r>
            <w:proofErr w:type="gramEnd"/>
            <w:r w:rsidRPr="00237735">
              <w:rPr>
                <w:sz w:val="20"/>
                <w:szCs w:val="20"/>
              </w:rPr>
              <w:t xml:space="preserve"> and readable, but contains computational errors.</w:t>
            </w:r>
          </w:p>
        </w:tc>
        <w:tc>
          <w:tcPr>
            <w:tcW w:w="1565" w:type="dxa"/>
          </w:tcPr>
          <w:p w14:paraId="6373F003" w14:textId="77777777" w:rsidR="002C3AC7" w:rsidRPr="00237735" w:rsidRDefault="002C3AC7" w:rsidP="008F18CA">
            <w:pPr>
              <w:rPr>
                <w:color w:val="000000"/>
                <w:sz w:val="20"/>
                <w:szCs w:val="20"/>
              </w:rPr>
            </w:pPr>
            <w:r w:rsidRPr="00237735">
              <w:rPr>
                <w:sz w:val="20"/>
                <w:szCs w:val="20"/>
              </w:rPr>
              <w:t xml:space="preserve">Answer is correct.  Work is shown and is appropriate, </w:t>
            </w:r>
            <w:proofErr w:type="gramStart"/>
            <w:r w:rsidRPr="00237735">
              <w:rPr>
                <w:sz w:val="20"/>
                <w:szCs w:val="20"/>
              </w:rPr>
              <w:t>neat</w:t>
            </w:r>
            <w:proofErr w:type="gramEnd"/>
            <w:r w:rsidRPr="00237735">
              <w:rPr>
                <w:sz w:val="20"/>
                <w:szCs w:val="20"/>
              </w:rPr>
              <w:t xml:space="preserve"> and readable. </w:t>
            </w:r>
          </w:p>
        </w:tc>
      </w:tr>
    </w:tbl>
    <w:p w14:paraId="2BD70AD5" w14:textId="77777777" w:rsidR="002C3AC7" w:rsidRDefault="002C3AC7" w:rsidP="002C3AC7">
      <w:pPr>
        <w:outlineLvl w:val="0"/>
        <w:rPr>
          <w:sz w:val="22"/>
          <w:szCs w:val="22"/>
        </w:rPr>
      </w:pPr>
    </w:p>
    <w:p w14:paraId="73C769EA" w14:textId="77777777" w:rsidR="00427DD1" w:rsidRDefault="00427DD1" w:rsidP="00427DD1">
      <w:pPr>
        <w:pStyle w:val="ListParagraph"/>
        <w:numPr>
          <w:ilvl w:val="0"/>
          <w:numId w:val="17"/>
        </w:numPr>
        <w:spacing w:before="0" w:beforeAutospacing="0"/>
      </w:pPr>
      <w:r w:rsidRPr="12346C6C">
        <w:rPr>
          <w:sz w:val="22"/>
          <w:szCs w:val="22"/>
        </w:rPr>
        <w:t xml:space="preserve">Students </w:t>
      </w:r>
      <w:r>
        <w:rPr>
          <w:sz w:val="22"/>
          <w:szCs w:val="22"/>
        </w:rPr>
        <w:t>are expected to</w:t>
      </w:r>
      <w:r w:rsidRPr="12346C6C">
        <w:rPr>
          <w:sz w:val="22"/>
          <w:szCs w:val="22"/>
        </w:rPr>
        <w:t xml:space="preserve"> check Donnelly College e-mail and Canvas postings on a regular basis.</w:t>
      </w:r>
    </w:p>
    <w:p w14:paraId="44371C5C" w14:textId="77777777" w:rsidR="00427DD1" w:rsidRDefault="00427DD1" w:rsidP="00427DD1">
      <w:pPr>
        <w:pStyle w:val="ListParagraph"/>
        <w:numPr>
          <w:ilvl w:val="0"/>
          <w:numId w:val="17"/>
        </w:numPr>
      </w:pPr>
      <w:r w:rsidRPr="12346C6C">
        <w:rPr>
          <w:sz w:val="22"/>
          <w:szCs w:val="22"/>
        </w:rPr>
        <w:t xml:space="preserve">Attendance is assessed by your participation in </w:t>
      </w:r>
      <w:r>
        <w:rPr>
          <w:sz w:val="22"/>
          <w:szCs w:val="22"/>
        </w:rPr>
        <w:t>classroom</w:t>
      </w:r>
      <w:r w:rsidRPr="12346C6C">
        <w:rPr>
          <w:sz w:val="22"/>
          <w:szCs w:val="22"/>
        </w:rPr>
        <w:t xml:space="preserve"> discussions. </w:t>
      </w:r>
    </w:p>
    <w:p w14:paraId="1147D40F" w14:textId="77777777" w:rsidR="00427DD1" w:rsidRDefault="00427DD1" w:rsidP="00427DD1">
      <w:pPr>
        <w:pStyle w:val="ListParagraph"/>
        <w:numPr>
          <w:ilvl w:val="0"/>
          <w:numId w:val="17"/>
        </w:numPr>
      </w:pPr>
      <w:r w:rsidRPr="12346C6C">
        <w:rPr>
          <w:sz w:val="22"/>
          <w:szCs w:val="22"/>
        </w:rPr>
        <w:t>All assignments are due on the scheduled due date posted on Canvas.</w:t>
      </w:r>
    </w:p>
    <w:p w14:paraId="0B9F06BD" w14:textId="77777777" w:rsidR="00427DD1" w:rsidRPr="005E4F4E" w:rsidRDefault="00427DD1" w:rsidP="00427DD1">
      <w:pPr>
        <w:pStyle w:val="ListParagraph"/>
        <w:numPr>
          <w:ilvl w:val="0"/>
          <w:numId w:val="17"/>
        </w:numPr>
      </w:pPr>
      <w:r w:rsidRPr="12346C6C">
        <w:rPr>
          <w:sz w:val="22"/>
          <w:szCs w:val="22"/>
        </w:rPr>
        <w:t xml:space="preserve">Late work will </w:t>
      </w:r>
      <w:r>
        <w:rPr>
          <w:sz w:val="22"/>
          <w:szCs w:val="22"/>
        </w:rPr>
        <w:t xml:space="preserve">automatically </w:t>
      </w:r>
      <w:r w:rsidRPr="12346C6C">
        <w:rPr>
          <w:sz w:val="22"/>
          <w:szCs w:val="22"/>
        </w:rPr>
        <w:t>be assessed a 20% deduction.</w:t>
      </w:r>
      <w:r>
        <w:rPr>
          <w:sz w:val="22"/>
          <w:szCs w:val="22"/>
        </w:rPr>
        <w:t xml:space="preserve"> </w:t>
      </w:r>
    </w:p>
    <w:p w14:paraId="6ED2387B" w14:textId="77777777" w:rsidR="00427DD1" w:rsidRPr="005E4F4E" w:rsidRDefault="00427DD1" w:rsidP="00427DD1">
      <w:pPr>
        <w:pStyle w:val="ListParagraph"/>
        <w:numPr>
          <w:ilvl w:val="0"/>
          <w:numId w:val="17"/>
        </w:numPr>
      </w:pPr>
      <w:r>
        <w:rPr>
          <w:sz w:val="22"/>
          <w:szCs w:val="22"/>
        </w:rPr>
        <w:t>After one-week late work will not be accepted and student will receive zero (0) points.</w:t>
      </w:r>
    </w:p>
    <w:p w14:paraId="11CDACE4" w14:textId="77777777" w:rsidR="00427DD1" w:rsidRDefault="00427DD1" w:rsidP="00427DD1">
      <w:pPr>
        <w:pStyle w:val="ListParagraph"/>
        <w:numPr>
          <w:ilvl w:val="0"/>
          <w:numId w:val="17"/>
        </w:numPr>
      </w:pPr>
      <w:r>
        <w:rPr>
          <w:sz w:val="22"/>
          <w:szCs w:val="22"/>
        </w:rPr>
        <w:t xml:space="preserve">Students will be given specific criteria to follow on the final presentation, to receive full credit directions are to be followed. </w:t>
      </w:r>
    </w:p>
    <w:p w14:paraId="1A6E5104" w14:textId="77777777" w:rsidR="00427DD1" w:rsidRDefault="00427DD1" w:rsidP="00427DD1">
      <w:pPr>
        <w:pStyle w:val="ListParagraph"/>
        <w:numPr>
          <w:ilvl w:val="0"/>
          <w:numId w:val="17"/>
        </w:numPr>
      </w:pPr>
      <w:r w:rsidRPr="12346C6C">
        <w:rPr>
          <w:sz w:val="22"/>
          <w:szCs w:val="22"/>
        </w:rPr>
        <w:t xml:space="preserve">Following Donnelly College’s policy children are not allowed in the classroom. </w:t>
      </w:r>
    </w:p>
    <w:p w14:paraId="1526C40C" w14:textId="77777777" w:rsidR="00427DD1" w:rsidRDefault="00427DD1" w:rsidP="00034362">
      <w:pPr>
        <w:spacing w:after="120"/>
        <w:ind w:left="180"/>
        <w:rPr>
          <w:sz w:val="22"/>
          <w:szCs w:val="22"/>
        </w:rPr>
      </w:pPr>
      <w:r w:rsidRPr="12346C6C">
        <w:rPr>
          <w:b/>
          <w:bCs/>
          <w:caps/>
          <w:sz w:val="22"/>
          <w:szCs w:val="22"/>
        </w:rPr>
        <w:t>A</w:t>
      </w:r>
      <w:r w:rsidRPr="12346C6C">
        <w:rPr>
          <w:b/>
          <w:bCs/>
          <w:sz w:val="22"/>
          <w:szCs w:val="22"/>
        </w:rPr>
        <w:t>dditional Assistance</w:t>
      </w:r>
      <w:r w:rsidRPr="12346C6C">
        <w:rPr>
          <w:b/>
          <w:bCs/>
          <w:caps/>
          <w:sz w:val="22"/>
          <w:szCs w:val="22"/>
        </w:rPr>
        <w:t>:</w:t>
      </w:r>
    </w:p>
    <w:p w14:paraId="0B3BBFAD" w14:textId="77777777" w:rsidR="00427DD1" w:rsidRDefault="00427DD1" w:rsidP="00034362">
      <w:pPr>
        <w:spacing w:after="120"/>
        <w:ind w:left="360"/>
        <w:rPr>
          <w:sz w:val="22"/>
          <w:szCs w:val="22"/>
        </w:rPr>
      </w:pPr>
      <w:r w:rsidRPr="12346C6C">
        <w:rPr>
          <w:sz w:val="22"/>
          <w:szCs w:val="22"/>
        </w:rPr>
        <w:t>Please feel free to email me directly with your questions regarding: grading, advising, etc. or which you may not want the rest of the class to read. I check my email regularly and will respond to all emails within 24 hours during the work week.</w:t>
      </w:r>
    </w:p>
    <w:p w14:paraId="0E3515FC" w14:textId="77777777" w:rsidR="00427DD1" w:rsidRDefault="00427DD1" w:rsidP="00034362">
      <w:pPr>
        <w:spacing w:after="120"/>
        <w:ind w:left="360"/>
        <w:rPr>
          <w:sz w:val="22"/>
          <w:szCs w:val="22"/>
        </w:rPr>
      </w:pPr>
      <w:r w:rsidRPr="12346C6C">
        <w:rPr>
          <w:sz w:val="22"/>
          <w:szCs w:val="22"/>
        </w:rPr>
        <w:t xml:space="preserve">If you have questions about using Canvas, check the Online Student Guide available at </w:t>
      </w:r>
      <w:hyperlink r:id="rId10">
        <w:r w:rsidRPr="12346C6C">
          <w:rPr>
            <w:rStyle w:val="Hyperlink"/>
            <w:sz w:val="22"/>
            <w:szCs w:val="22"/>
          </w:rPr>
          <w:t>https://community.canvaslms.com/docs/DOC-10701-canvas-student-guide-table-of-contents</w:t>
        </w:r>
      </w:hyperlink>
    </w:p>
    <w:p w14:paraId="259918A0" w14:textId="77777777" w:rsidR="00427DD1" w:rsidRDefault="00427DD1" w:rsidP="00034362">
      <w:pPr>
        <w:spacing w:after="120"/>
        <w:ind w:left="360"/>
        <w:rPr>
          <w:sz w:val="22"/>
          <w:szCs w:val="22"/>
        </w:rPr>
      </w:pPr>
      <w:r w:rsidRPr="12346C6C">
        <w:rPr>
          <w:sz w:val="22"/>
          <w:szCs w:val="22"/>
        </w:rPr>
        <w:t>For any technical problems, call the assistance line at 1-855-593-5537.  This line is available 24/7.</w:t>
      </w:r>
    </w:p>
    <w:p w14:paraId="7D526ED0" w14:textId="77777777" w:rsidR="00427DD1" w:rsidRDefault="00427DD1" w:rsidP="00427DD1">
      <w:pPr>
        <w:rPr>
          <w:sz w:val="22"/>
          <w:szCs w:val="22"/>
        </w:rPr>
      </w:pPr>
      <w:r w:rsidRPr="12346C6C">
        <w:rPr>
          <w:b/>
          <w:bCs/>
          <w:sz w:val="22"/>
          <w:szCs w:val="22"/>
        </w:rPr>
        <w:t xml:space="preserve">CANVAS: </w:t>
      </w:r>
      <w:r w:rsidRPr="12346C6C">
        <w:rPr>
          <w:sz w:val="22"/>
          <w:szCs w:val="22"/>
        </w:rPr>
        <w:t xml:space="preserve">All course materials, grades, and communication with the instructor will be conducted in the Canvas online learning platform. Students are expected to check their accounts on a regular basis (i.e., 2X a week minimum).  </w:t>
      </w:r>
    </w:p>
    <w:p w14:paraId="5E7226B5" w14:textId="77777777" w:rsidR="00427DD1" w:rsidRDefault="00427DD1" w:rsidP="00427DD1">
      <w:pPr>
        <w:spacing w:after="120"/>
        <w:rPr>
          <w:sz w:val="22"/>
          <w:szCs w:val="22"/>
        </w:rPr>
      </w:pPr>
      <w:r w:rsidRPr="12346C6C">
        <w:rPr>
          <w:b/>
          <w:bCs/>
          <w:i/>
          <w:iCs/>
          <w:sz w:val="22"/>
          <w:szCs w:val="22"/>
        </w:rPr>
        <w:t>Note:</w:t>
      </w:r>
      <w:r w:rsidRPr="12346C6C">
        <w:rPr>
          <w:sz w:val="22"/>
          <w:szCs w:val="22"/>
        </w:rPr>
        <w:t xml:space="preserve"> All communications regarding this course will be made via your Donnelly College email account.  </w:t>
      </w:r>
    </w:p>
    <w:p w14:paraId="5C43E56A" w14:textId="77777777" w:rsidR="00427DD1" w:rsidRPr="000F587B" w:rsidRDefault="00427DD1" w:rsidP="00427DD1">
      <w:pPr>
        <w:spacing w:after="120"/>
        <w:rPr>
          <w:b/>
          <w:sz w:val="20"/>
          <w:szCs w:val="20"/>
        </w:rPr>
      </w:pPr>
      <w:r w:rsidRPr="000F587B">
        <w:rPr>
          <w:b/>
          <w:sz w:val="20"/>
          <w:szCs w:val="20"/>
        </w:rPr>
        <w:t>GRADING SCALE:</w:t>
      </w:r>
    </w:p>
    <w:p w14:paraId="33C4F06C" w14:textId="77777777" w:rsidR="00427DD1" w:rsidRPr="000F587B" w:rsidRDefault="00427DD1" w:rsidP="00427DD1">
      <w:pPr>
        <w:rPr>
          <w:sz w:val="20"/>
          <w:szCs w:val="20"/>
        </w:rPr>
      </w:pPr>
      <w:r w:rsidRPr="000F587B">
        <w:rPr>
          <w:sz w:val="20"/>
          <w:szCs w:val="20"/>
        </w:rPr>
        <w:t xml:space="preserve">A = </w:t>
      </w:r>
      <w:r w:rsidR="00687AA4">
        <w:rPr>
          <w:sz w:val="20"/>
          <w:szCs w:val="20"/>
        </w:rPr>
        <w:t>900</w:t>
      </w:r>
      <w:r w:rsidRPr="000F587B">
        <w:rPr>
          <w:sz w:val="20"/>
          <w:szCs w:val="20"/>
        </w:rPr>
        <w:t xml:space="preserve"> – </w:t>
      </w:r>
      <w:r w:rsidR="00687AA4">
        <w:rPr>
          <w:sz w:val="20"/>
          <w:szCs w:val="20"/>
        </w:rPr>
        <w:t>1,0</w:t>
      </w:r>
      <w:r w:rsidRPr="000F587B">
        <w:rPr>
          <w:sz w:val="20"/>
          <w:szCs w:val="20"/>
        </w:rPr>
        <w:t>00 Points</w:t>
      </w:r>
    </w:p>
    <w:p w14:paraId="25481BB4" w14:textId="77777777" w:rsidR="00427DD1" w:rsidRPr="000F587B" w:rsidRDefault="00427DD1" w:rsidP="00427DD1">
      <w:pPr>
        <w:rPr>
          <w:sz w:val="20"/>
          <w:szCs w:val="20"/>
        </w:rPr>
      </w:pPr>
      <w:r w:rsidRPr="000F587B">
        <w:rPr>
          <w:sz w:val="20"/>
          <w:szCs w:val="20"/>
        </w:rPr>
        <w:t xml:space="preserve">B = </w:t>
      </w:r>
      <w:r w:rsidR="00687AA4">
        <w:rPr>
          <w:sz w:val="20"/>
          <w:szCs w:val="20"/>
        </w:rPr>
        <w:t>8</w:t>
      </w:r>
      <w:r w:rsidRPr="000F587B">
        <w:rPr>
          <w:sz w:val="20"/>
          <w:szCs w:val="20"/>
        </w:rPr>
        <w:t xml:space="preserve">00 – </w:t>
      </w:r>
      <w:r w:rsidR="00687AA4">
        <w:rPr>
          <w:sz w:val="20"/>
          <w:szCs w:val="20"/>
        </w:rPr>
        <w:t>89</w:t>
      </w:r>
      <w:r w:rsidRPr="000F587B">
        <w:rPr>
          <w:sz w:val="20"/>
          <w:szCs w:val="20"/>
        </w:rPr>
        <w:t>9 Points</w:t>
      </w:r>
    </w:p>
    <w:p w14:paraId="5A5B9245" w14:textId="77777777" w:rsidR="00427DD1" w:rsidRPr="000F587B" w:rsidRDefault="00427DD1" w:rsidP="00427DD1">
      <w:pPr>
        <w:rPr>
          <w:sz w:val="20"/>
          <w:szCs w:val="20"/>
        </w:rPr>
      </w:pPr>
      <w:r w:rsidRPr="000F587B">
        <w:rPr>
          <w:sz w:val="20"/>
          <w:szCs w:val="20"/>
        </w:rPr>
        <w:t xml:space="preserve">C = </w:t>
      </w:r>
      <w:r w:rsidR="00687AA4">
        <w:rPr>
          <w:sz w:val="20"/>
          <w:szCs w:val="20"/>
        </w:rPr>
        <w:t>70</w:t>
      </w:r>
      <w:r w:rsidRPr="000F587B">
        <w:rPr>
          <w:sz w:val="20"/>
          <w:szCs w:val="20"/>
        </w:rPr>
        <w:t xml:space="preserve">0 – </w:t>
      </w:r>
      <w:r w:rsidR="00687AA4">
        <w:rPr>
          <w:sz w:val="20"/>
          <w:szCs w:val="20"/>
        </w:rPr>
        <w:t>7</w:t>
      </w:r>
      <w:r w:rsidRPr="000F587B">
        <w:rPr>
          <w:sz w:val="20"/>
          <w:szCs w:val="20"/>
        </w:rPr>
        <w:t>99 Points</w:t>
      </w:r>
    </w:p>
    <w:p w14:paraId="06073EA8" w14:textId="77777777" w:rsidR="00427DD1" w:rsidRPr="000F587B" w:rsidRDefault="00427DD1" w:rsidP="00427DD1">
      <w:pPr>
        <w:rPr>
          <w:sz w:val="20"/>
          <w:szCs w:val="20"/>
        </w:rPr>
      </w:pPr>
      <w:r w:rsidRPr="000F587B">
        <w:rPr>
          <w:sz w:val="20"/>
          <w:szCs w:val="20"/>
        </w:rPr>
        <w:t xml:space="preserve">D = </w:t>
      </w:r>
      <w:r w:rsidR="00687AA4">
        <w:rPr>
          <w:sz w:val="20"/>
          <w:szCs w:val="20"/>
        </w:rPr>
        <w:t>6</w:t>
      </w:r>
      <w:r w:rsidRPr="000F587B">
        <w:rPr>
          <w:sz w:val="20"/>
          <w:szCs w:val="20"/>
        </w:rPr>
        <w:t xml:space="preserve">00 – </w:t>
      </w:r>
      <w:r w:rsidR="00687AA4">
        <w:rPr>
          <w:sz w:val="20"/>
          <w:szCs w:val="20"/>
        </w:rPr>
        <w:t>69</w:t>
      </w:r>
      <w:r w:rsidRPr="000F587B">
        <w:rPr>
          <w:sz w:val="20"/>
          <w:szCs w:val="20"/>
        </w:rPr>
        <w:t>9 Points</w:t>
      </w:r>
    </w:p>
    <w:p w14:paraId="5EFB617C" w14:textId="77777777" w:rsidR="00427DD1" w:rsidRDefault="00427DD1" w:rsidP="00427DD1">
      <w:pPr>
        <w:rPr>
          <w:sz w:val="20"/>
          <w:szCs w:val="20"/>
        </w:rPr>
      </w:pPr>
      <w:r w:rsidRPr="000F587B">
        <w:rPr>
          <w:sz w:val="20"/>
          <w:szCs w:val="20"/>
        </w:rPr>
        <w:t xml:space="preserve">F = ≤ </w:t>
      </w:r>
      <w:r w:rsidR="006A3944">
        <w:rPr>
          <w:sz w:val="20"/>
          <w:szCs w:val="20"/>
        </w:rPr>
        <w:t>599</w:t>
      </w:r>
      <w:r w:rsidRPr="000F587B">
        <w:rPr>
          <w:sz w:val="20"/>
          <w:szCs w:val="20"/>
        </w:rPr>
        <w:t xml:space="preserve"> Points</w:t>
      </w:r>
    </w:p>
    <w:p w14:paraId="6CD7C390" w14:textId="77777777" w:rsidR="00427DD1" w:rsidRPr="000F587B" w:rsidRDefault="00427DD1" w:rsidP="00427DD1">
      <w:pPr>
        <w:rPr>
          <w:sz w:val="20"/>
          <w:szCs w:val="20"/>
        </w:rPr>
      </w:pPr>
    </w:p>
    <w:p w14:paraId="2C764C45" w14:textId="77777777" w:rsidR="00427DD1" w:rsidRPr="00F946DB" w:rsidRDefault="00427DD1" w:rsidP="00427DD1">
      <w:pPr>
        <w:rPr>
          <w:sz w:val="20"/>
          <w:szCs w:val="20"/>
        </w:rPr>
      </w:pPr>
      <w:r w:rsidRPr="00F946DB">
        <w:rPr>
          <w:b/>
          <w:sz w:val="20"/>
          <w:szCs w:val="20"/>
        </w:rPr>
        <w:t>ACADEMIC INTEGRITY: “</w:t>
      </w:r>
      <w:r w:rsidRPr="00F946DB">
        <w:rPr>
          <w:sz w:val="20"/>
          <w:szCs w:val="20"/>
        </w:rPr>
        <w:t>…Academic integrity is to be maintained at all times to insure genuine educational growth.  Cheating and plagiarism in all forms, therefore, will be subject to disciplinary action.  Serious infractions will be reviewed by an ad hoc committee</w:t>
      </w:r>
      <w:r w:rsidRPr="00F946DB">
        <w:rPr>
          <w:dstrike/>
          <w:sz w:val="20"/>
          <w:szCs w:val="20"/>
        </w:rPr>
        <w:t>,</w:t>
      </w:r>
      <w:r w:rsidRPr="00F946DB">
        <w:rPr>
          <w:sz w:val="20"/>
          <w:szCs w:val="20"/>
        </w:rPr>
        <w:t xml:space="preserve"> appointed by the appropriate dean. Appropriate sanctions will be imposed.”</w:t>
      </w:r>
    </w:p>
    <w:p w14:paraId="5158CEB4" w14:textId="77777777" w:rsidR="00427DD1" w:rsidRPr="00F946DB" w:rsidRDefault="00427DD1" w:rsidP="00427DD1">
      <w:pPr>
        <w:rPr>
          <w:sz w:val="20"/>
          <w:szCs w:val="20"/>
        </w:rPr>
      </w:pPr>
    </w:p>
    <w:p w14:paraId="56FEAED9" w14:textId="77777777" w:rsidR="00427DD1" w:rsidRPr="00F946DB" w:rsidRDefault="00427DD1" w:rsidP="00427DD1">
      <w:pPr>
        <w:ind w:right="-720"/>
        <w:rPr>
          <w:sz w:val="20"/>
          <w:szCs w:val="20"/>
        </w:rPr>
      </w:pPr>
      <w:r w:rsidRPr="00F946DB">
        <w:rPr>
          <w:b/>
          <w:bCs/>
          <w:sz w:val="20"/>
          <w:szCs w:val="20"/>
        </w:rPr>
        <w:t xml:space="preserve">PLAGIARISM: </w:t>
      </w:r>
      <w:r w:rsidRPr="00F946DB">
        <w:rPr>
          <w:sz w:val="20"/>
          <w:szCs w:val="20"/>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0386A469" w14:textId="77777777" w:rsidR="00427DD1" w:rsidRPr="00F946DB" w:rsidRDefault="00427DD1" w:rsidP="00427DD1">
      <w:pPr>
        <w:ind w:right="-720"/>
        <w:rPr>
          <w:sz w:val="20"/>
          <w:szCs w:val="20"/>
        </w:rPr>
      </w:pPr>
      <w:r w:rsidRPr="00F946DB">
        <w:rPr>
          <w:b/>
          <w:sz w:val="20"/>
          <w:szCs w:val="20"/>
        </w:rPr>
        <w:lastRenderedPageBreak/>
        <w:t xml:space="preserve">ACCOMMODATIONS:  </w:t>
      </w:r>
      <w:r w:rsidRPr="00F946DB">
        <w:rPr>
          <w:sz w:val="20"/>
          <w:szCs w:val="20"/>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5F5E00FF" w14:textId="77777777" w:rsidR="00427DD1" w:rsidRPr="00F946DB" w:rsidRDefault="00427DD1" w:rsidP="00427DD1">
      <w:pPr>
        <w:rPr>
          <w:b/>
          <w:sz w:val="20"/>
          <w:szCs w:val="20"/>
        </w:rPr>
      </w:pPr>
    </w:p>
    <w:p w14:paraId="345920F6" w14:textId="77777777" w:rsidR="00427DD1" w:rsidRPr="00F946DB" w:rsidRDefault="00427DD1" w:rsidP="00427DD1">
      <w:pPr>
        <w:rPr>
          <w:sz w:val="20"/>
          <w:szCs w:val="20"/>
        </w:rPr>
      </w:pPr>
      <w:r w:rsidRPr="00F946DB">
        <w:rPr>
          <w:b/>
          <w:sz w:val="20"/>
          <w:szCs w:val="20"/>
        </w:rPr>
        <w:t xml:space="preserve">CIVILITY &amp; DECORUM: </w:t>
      </w:r>
      <w:r w:rsidRPr="00F946DB">
        <w:rPr>
          <w:sz w:val="20"/>
          <w:szCs w:val="20"/>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F946DB">
        <w:rPr>
          <w:sz w:val="20"/>
          <w:szCs w:val="20"/>
        </w:rPr>
        <w:t>will at all times</w:t>
      </w:r>
      <w:proofErr w:type="gramEnd"/>
      <w:r w:rsidRPr="00F946DB">
        <w:rPr>
          <w:sz w:val="20"/>
          <w:szCs w:val="20"/>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5A524D8A" w14:textId="77777777" w:rsidR="00427DD1" w:rsidRPr="00F946DB" w:rsidRDefault="00427DD1" w:rsidP="00427DD1">
      <w:pPr>
        <w:rPr>
          <w:i/>
          <w:sz w:val="20"/>
          <w:szCs w:val="20"/>
          <w:shd w:val="clear" w:color="auto" w:fill="FFFF00"/>
        </w:rPr>
      </w:pPr>
    </w:p>
    <w:p w14:paraId="22758E9C" w14:textId="77777777" w:rsidR="00427DD1" w:rsidRPr="00F946DB" w:rsidRDefault="00427DD1" w:rsidP="00427DD1">
      <w:pPr>
        <w:autoSpaceDE w:val="0"/>
        <w:rPr>
          <w:color w:val="000000"/>
          <w:sz w:val="20"/>
          <w:szCs w:val="20"/>
        </w:rPr>
      </w:pPr>
      <w:r w:rsidRPr="00F946DB">
        <w:rPr>
          <w:b/>
          <w:bCs/>
          <w:sz w:val="20"/>
          <w:szCs w:val="20"/>
        </w:rPr>
        <w:t xml:space="preserve">ATTENDANCE POLICY: </w:t>
      </w:r>
      <w:r w:rsidRPr="00F946DB">
        <w:rPr>
          <w:sz w:val="20"/>
          <w:szCs w:val="20"/>
        </w:rPr>
        <w:t xml:space="preserve">Class participation and attendance is required. Class Participation: Students are expected to “hit the ground running” which means you need to be prepared and contribute </w:t>
      </w:r>
      <w:proofErr w:type="gramStart"/>
      <w:r w:rsidRPr="00F946DB">
        <w:rPr>
          <w:sz w:val="20"/>
          <w:szCs w:val="20"/>
        </w:rPr>
        <w:t>in</w:t>
      </w:r>
      <w:proofErr w:type="gramEnd"/>
      <w:r w:rsidRPr="00F946DB">
        <w:rPr>
          <w:sz w:val="20"/>
          <w:szCs w:val="20"/>
        </w:rPr>
        <w:t xml:space="preserve"> class from day one. Missing more than two sessions may cause a drop in your grade. Lack of attendance or poor attendance will be considered in arriving at the final grade. This course has 16 scheduled weeks. Any student with more than two (2) absences may have his/her grade reduced by one letter grade.</w:t>
      </w:r>
      <w:r w:rsidRPr="00F946DB">
        <w:rPr>
          <w:color w:val="000000"/>
          <w:sz w:val="20"/>
          <w:szCs w:val="20"/>
        </w:rPr>
        <w:t xml:space="preserve"> </w:t>
      </w:r>
    </w:p>
    <w:p w14:paraId="12ECCA98" w14:textId="77777777" w:rsidR="00427DD1" w:rsidRPr="00F946DB" w:rsidRDefault="00427DD1" w:rsidP="00427DD1">
      <w:pPr>
        <w:rPr>
          <w:sz w:val="20"/>
          <w:szCs w:val="20"/>
        </w:rPr>
      </w:pPr>
    </w:p>
    <w:p w14:paraId="2124ED7B" w14:textId="77777777" w:rsidR="00427DD1" w:rsidRPr="00F946DB" w:rsidRDefault="00427DD1" w:rsidP="00427DD1">
      <w:pPr>
        <w:rPr>
          <w:sz w:val="20"/>
          <w:szCs w:val="20"/>
        </w:rPr>
      </w:pPr>
      <w:r w:rsidRPr="00F946DB">
        <w:rPr>
          <w:b/>
          <w:bCs/>
          <w:sz w:val="20"/>
          <w:szCs w:val="20"/>
        </w:rPr>
        <w:t>VISITORS ON CAMPUS POLICY:</w:t>
      </w:r>
      <w:r w:rsidRPr="00F946DB">
        <w:rPr>
          <w:sz w:val="20"/>
          <w:szCs w:val="20"/>
        </w:rPr>
        <w:t xml:space="preserve"> Only registered students, faculty, staff, and approved guests are allowed in areas of academic setting at Donnelly College. This includes but is not limited </w:t>
      </w:r>
      <w:proofErr w:type="gramStart"/>
      <w:r w:rsidRPr="00F946DB">
        <w:rPr>
          <w:sz w:val="20"/>
          <w:szCs w:val="20"/>
        </w:rPr>
        <w:t>to:</w:t>
      </w:r>
      <w:proofErr w:type="gramEnd"/>
      <w:r w:rsidRPr="00F946DB">
        <w:rPr>
          <w:sz w:val="20"/>
          <w:szCs w:val="20"/>
        </w:rPr>
        <w:t xml:space="preserve"> computer labs, classrooms, laboratories, and the library. The presence of children in classes is only permitted in unusual circumstances and requires the permission of the instructor. Children on campus must </w:t>
      </w:r>
      <w:proofErr w:type="gramStart"/>
      <w:r w:rsidRPr="00F946DB">
        <w:rPr>
          <w:sz w:val="20"/>
          <w:szCs w:val="20"/>
        </w:rPr>
        <w:t>be under direct guardian/parental supervision and under control at all times</w:t>
      </w:r>
      <w:proofErr w:type="gramEnd"/>
      <w:r w:rsidRPr="00F946DB">
        <w:rPr>
          <w:sz w:val="20"/>
          <w:szCs w:val="20"/>
        </w:rPr>
        <w:t xml:space="preserve">. </w:t>
      </w:r>
    </w:p>
    <w:p w14:paraId="20B74D5F" w14:textId="77777777" w:rsidR="00427DD1" w:rsidRPr="00F946DB" w:rsidRDefault="00427DD1" w:rsidP="00427DD1">
      <w:pPr>
        <w:rPr>
          <w:sz w:val="20"/>
          <w:szCs w:val="20"/>
        </w:rPr>
      </w:pPr>
    </w:p>
    <w:p w14:paraId="331FE624" w14:textId="77777777" w:rsidR="00427DD1" w:rsidRPr="00F946DB" w:rsidRDefault="00427DD1" w:rsidP="00427DD1">
      <w:pPr>
        <w:rPr>
          <w:sz w:val="20"/>
          <w:szCs w:val="20"/>
        </w:rPr>
      </w:pPr>
      <w:r w:rsidRPr="00F946DB">
        <w:rPr>
          <w:b/>
          <w:bCs/>
          <w:sz w:val="20"/>
          <w:szCs w:val="20"/>
        </w:rPr>
        <w:t xml:space="preserve">WITHDRAWAL FROM COURSES OR FROM SCHOOL: </w:t>
      </w:r>
      <w:r w:rsidRPr="00F946DB">
        <w:rPr>
          <w:sz w:val="20"/>
          <w:szCs w:val="20"/>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69CCC87F" w14:textId="77777777" w:rsidR="00427DD1" w:rsidRPr="00F946DB" w:rsidRDefault="00427DD1" w:rsidP="00427DD1">
      <w:pPr>
        <w:autoSpaceDE w:val="0"/>
        <w:autoSpaceDN w:val="0"/>
        <w:adjustRightInd w:val="0"/>
        <w:rPr>
          <w:sz w:val="20"/>
          <w:szCs w:val="20"/>
        </w:rPr>
      </w:pPr>
    </w:p>
    <w:p w14:paraId="70348CAC" w14:textId="77777777" w:rsidR="00427DD1" w:rsidRPr="00F946DB" w:rsidRDefault="00427DD1" w:rsidP="00427DD1">
      <w:pPr>
        <w:autoSpaceDE w:val="0"/>
        <w:autoSpaceDN w:val="0"/>
        <w:adjustRightInd w:val="0"/>
        <w:rPr>
          <w:sz w:val="20"/>
          <w:szCs w:val="20"/>
        </w:rPr>
      </w:pPr>
      <w:r w:rsidRPr="00F946DB">
        <w:rPr>
          <w:sz w:val="20"/>
          <w:szCs w:val="20"/>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2B0588D7" w14:textId="77777777" w:rsidR="00427DD1" w:rsidRPr="00F946DB" w:rsidRDefault="00427DD1" w:rsidP="00427DD1">
      <w:pPr>
        <w:autoSpaceDE w:val="0"/>
        <w:autoSpaceDN w:val="0"/>
        <w:adjustRightInd w:val="0"/>
        <w:rPr>
          <w:sz w:val="20"/>
          <w:szCs w:val="20"/>
        </w:rPr>
      </w:pPr>
    </w:p>
    <w:p w14:paraId="0E5F5861" w14:textId="77777777" w:rsidR="00427DD1" w:rsidRPr="00F946DB" w:rsidRDefault="00427DD1" w:rsidP="00427DD1">
      <w:pPr>
        <w:spacing w:after="240"/>
        <w:rPr>
          <w:sz w:val="20"/>
          <w:szCs w:val="20"/>
        </w:rPr>
      </w:pPr>
      <w:r w:rsidRPr="00F946DB">
        <w:rPr>
          <w:b/>
          <w:bCs/>
          <w:sz w:val="20"/>
          <w:szCs w:val="20"/>
        </w:rPr>
        <w:t>Donnelly College reserves the right to withdraw a student from class(es) if the student does not meet their financial obligations, including two missing or incomplete payments, or loss of financial aid.</w:t>
      </w:r>
      <w:r w:rsidRPr="00F946DB">
        <w:rPr>
          <w:sz w:val="20"/>
          <w:szCs w:val="20"/>
        </w:rPr>
        <w:t xml:space="preserve"> </w:t>
      </w:r>
      <w:r w:rsidRPr="00F946DB">
        <w:rPr>
          <w:sz w:val="20"/>
          <w:szCs w:val="20"/>
          <w:shd w:val="clear" w:color="auto" w:fill="FFFFFF"/>
        </w:rPr>
        <w:t xml:space="preserve">Faculty may initiate an administrative withdrawal </w:t>
      </w:r>
      <w:proofErr w:type="gramStart"/>
      <w:r w:rsidRPr="00F946DB">
        <w:rPr>
          <w:sz w:val="20"/>
          <w:szCs w:val="20"/>
          <w:shd w:val="clear" w:color="auto" w:fill="FFFFFF"/>
        </w:rPr>
        <w:t>on the basis of</w:t>
      </w:r>
      <w:proofErr w:type="gramEnd"/>
      <w:r w:rsidRPr="00F946DB">
        <w:rPr>
          <w:sz w:val="20"/>
          <w:szCs w:val="20"/>
          <w:shd w:val="clear" w:color="auto" w:fill="FFFFFF"/>
        </w:rPr>
        <w:t xml:space="preserve"> non-attendance. In extreme circumstances (</w:t>
      </w:r>
      <w:proofErr w:type="gramStart"/>
      <w:r w:rsidRPr="00F946DB">
        <w:rPr>
          <w:sz w:val="20"/>
          <w:szCs w:val="20"/>
          <w:shd w:val="clear" w:color="auto" w:fill="FFFFFF"/>
        </w:rPr>
        <w:t>i.e.</w:t>
      </w:r>
      <w:proofErr w:type="gramEnd"/>
      <w:r w:rsidRPr="00F946DB">
        <w:rPr>
          <w:sz w:val="20"/>
          <w:szCs w:val="20"/>
          <w:shd w:val="clear" w:color="auto" w:fill="FFFFFF"/>
        </w:rPr>
        <w:t xml:space="preserve"> a disciplinary problem), the Vice President of Academic Affairs may initiate an administrative withdrawal. The student remains responsible for the tuition owed in this instance.</w:t>
      </w:r>
    </w:p>
    <w:p w14:paraId="7ACE4485" w14:textId="77777777" w:rsidR="00427DD1" w:rsidRPr="00F946DB" w:rsidRDefault="00427DD1" w:rsidP="00427DD1">
      <w:pPr>
        <w:autoSpaceDE w:val="0"/>
        <w:autoSpaceDN w:val="0"/>
        <w:spacing w:before="240" w:after="240"/>
        <w:rPr>
          <w:rFonts w:eastAsia="Calibri"/>
          <w:sz w:val="20"/>
          <w:szCs w:val="20"/>
        </w:rPr>
      </w:pPr>
      <w:r w:rsidRPr="00F946DB">
        <w:rPr>
          <w:rFonts w:eastAsia="Calibri"/>
          <w:sz w:val="20"/>
          <w:szCs w:val="20"/>
        </w:rPr>
        <w:t xml:space="preserve">The deadlines for withdrawing from classes are as follows: </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427DD1" w:rsidRPr="00F946DB" w14:paraId="142135D5" w14:textId="77777777" w:rsidTr="00211C16">
        <w:tc>
          <w:tcPr>
            <w:tcW w:w="3330" w:type="dxa"/>
          </w:tcPr>
          <w:p w14:paraId="5627A6DD" w14:textId="77777777" w:rsidR="00427DD1" w:rsidRPr="00F946DB" w:rsidRDefault="00427DD1" w:rsidP="00211C16">
            <w:pPr>
              <w:autoSpaceDE w:val="0"/>
              <w:autoSpaceDN w:val="0"/>
              <w:rPr>
                <w:rFonts w:eastAsia="Calibri"/>
                <w:sz w:val="20"/>
                <w:szCs w:val="20"/>
              </w:rPr>
            </w:pPr>
            <w:r w:rsidRPr="00F946DB">
              <w:rPr>
                <w:rFonts w:eastAsia="Calibri"/>
                <w:sz w:val="20"/>
                <w:szCs w:val="20"/>
              </w:rPr>
              <w:t>14 to 16 weeks</w:t>
            </w:r>
          </w:p>
        </w:tc>
        <w:tc>
          <w:tcPr>
            <w:tcW w:w="3420" w:type="dxa"/>
          </w:tcPr>
          <w:p w14:paraId="4A395290" w14:textId="77777777" w:rsidR="00427DD1" w:rsidRPr="00F946DB" w:rsidRDefault="00427DD1" w:rsidP="00211C16">
            <w:pPr>
              <w:autoSpaceDE w:val="0"/>
              <w:autoSpaceDN w:val="0"/>
              <w:rPr>
                <w:rFonts w:eastAsia="Calibri"/>
                <w:sz w:val="20"/>
                <w:szCs w:val="20"/>
              </w:rPr>
            </w:pPr>
            <w:r w:rsidRPr="00F946DB">
              <w:rPr>
                <w:rFonts w:eastAsia="Calibri"/>
                <w:sz w:val="20"/>
                <w:szCs w:val="20"/>
              </w:rPr>
              <w:t>3 weeks before the end of the class</w:t>
            </w:r>
          </w:p>
        </w:tc>
      </w:tr>
      <w:tr w:rsidR="00427DD1" w:rsidRPr="00F946DB" w14:paraId="64991613" w14:textId="77777777" w:rsidTr="00211C16">
        <w:tc>
          <w:tcPr>
            <w:tcW w:w="3330" w:type="dxa"/>
          </w:tcPr>
          <w:p w14:paraId="591AE5D9" w14:textId="77777777" w:rsidR="00427DD1" w:rsidRPr="00F946DB" w:rsidRDefault="00427DD1" w:rsidP="00211C16">
            <w:pPr>
              <w:autoSpaceDE w:val="0"/>
              <w:autoSpaceDN w:val="0"/>
              <w:rPr>
                <w:rFonts w:eastAsia="Calibri"/>
                <w:sz w:val="20"/>
                <w:szCs w:val="20"/>
              </w:rPr>
            </w:pPr>
            <w:r w:rsidRPr="00F946DB">
              <w:rPr>
                <w:rFonts w:eastAsia="Calibri"/>
                <w:sz w:val="20"/>
                <w:szCs w:val="20"/>
              </w:rPr>
              <w:t>6 to 8 weeks               </w:t>
            </w:r>
          </w:p>
        </w:tc>
        <w:tc>
          <w:tcPr>
            <w:tcW w:w="3420" w:type="dxa"/>
          </w:tcPr>
          <w:p w14:paraId="77F09BE2" w14:textId="77777777" w:rsidR="00427DD1" w:rsidRPr="00F946DB" w:rsidRDefault="00427DD1" w:rsidP="00211C16">
            <w:pPr>
              <w:autoSpaceDE w:val="0"/>
              <w:autoSpaceDN w:val="0"/>
              <w:rPr>
                <w:rFonts w:eastAsia="Calibri"/>
                <w:sz w:val="20"/>
                <w:szCs w:val="20"/>
              </w:rPr>
            </w:pPr>
            <w:r w:rsidRPr="00F946DB">
              <w:rPr>
                <w:rFonts w:eastAsia="Calibri"/>
                <w:sz w:val="20"/>
                <w:szCs w:val="20"/>
              </w:rPr>
              <w:t>7 weekdays before the end of class</w:t>
            </w:r>
          </w:p>
        </w:tc>
      </w:tr>
      <w:tr w:rsidR="00427DD1" w:rsidRPr="00F946DB" w14:paraId="67B75928" w14:textId="77777777" w:rsidTr="00211C16">
        <w:tc>
          <w:tcPr>
            <w:tcW w:w="3330" w:type="dxa"/>
          </w:tcPr>
          <w:p w14:paraId="5FF0C32C" w14:textId="77777777" w:rsidR="00427DD1" w:rsidRPr="00F946DB" w:rsidRDefault="00427DD1" w:rsidP="00211C16">
            <w:pPr>
              <w:autoSpaceDE w:val="0"/>
              <w:autoSpaceDN w:val="0"/>
              <w:rPr>
                <w:rFonts w:eastAsia="Calibri"/>
                <w:sz w:val="20"/>
                <w:szCs w:val="20"/>
              </w:rPr>
            </w:pPr>
            <w:r w:rsidRPr="00F946DB">
              <w:rPr>
                <w:rFonts w:eastAsia="Calibri"/>
                <w:sz w:val="20"/>
                <w:szCs w:val="20"/>
              </w:rPr>
              <w:t>4 to 5 weeks               </w:t>
            </w:r>
          </w:p>
        </w:tc>
        <w:tc>
          <w:tcPr>
            <w:tcW w:w="3420" w:type="dxa"/>
          </w:tcPr>
          <w:p w14:paraId="327C5AE2" w14:textId="77777777" w:rsidR="00427DD1" w:rsidRPr="00F946DB" w:rsidRDefault="00427DD1" w:rsidP="00211C16">
            <w:pPr>
              <w:autoSpaceDE w:val="0"/>
              <w:autoSpaceDN w:val="0"/>
              <w:rPr>
                <w:rFonts w:eastAsia="Calibri"/>
                <w:sz w:val="20"/>
                <w:szCs w:val="20"/>
              </w:rPr>
            </w:pPr>
            <w:r w:rsidRPr="00F946DB">
              <w:rPr>
                <w:rFonts w:eastAsia="Calibri"/>
                <w:sz w:val="20"/>
                <w:szCs w:val="20"/>
              </w:rPr>
              <w:t>4 weekdays before the end of class</w:t>
            </w:r>
          </w:p>
        </w:tc>
      </w:tr>
      <w:tr w:rsidR="00427DD1" w:rsidRPr="00F946DB" w14:paraId="626367F6" w14:textId="77777777" w:rsidTr="00211C16">
        <w:tc>
          <w:tcPr>
            <w:tcW w:w="3330" w:type="dxa"/>
          </w:tcPr>
          <w:p w14:paraId="7FE43130" w14:textId="77777777" w:rsidR="00427DD1" w:rsidRPr="00F946DB" w:rsidRDefault="00427DD1" w:rsidP="00211C16">
            <w:pPr>
              <w:autoSpaceDE w:val="0"/>
              <w:autoSpaceDN w:val="0"/>
              <w:rPr>
                <w:rFonts w:eastAsia="Calibri"/>
                <w:sz w:val="20"/>
                <w:szCs w:val="20"/>
              </w:rPr>
            </w:pPr>
            <w:r w:rsidRPr="00F946DB">
              <w:rPr>
                <w:rFonts w:eastAsia="Calibri"/>
                <w:sz w:val="20"/>
                <w:szCs w:val="20"/>
              </w:rPr>
              <w:t>Less than 4 weeks</w:t>
            </w:r>
          </w:p>
        </w:tc>
        <w:tc>
          <w:tcPr>
            <w:tcW w:w="3420" w:type="dxa"/>
          </w:tcPr>
          <w:p w14:paraId="70400096" w14:textId="77777777" w:rsidR="00427DD1" w:rsidRPr="00F946DB" w:rsidRDefault="00427DD1" w:rsidP="00211C16">
            <w:pPr>
              <w:autoSpaceDE w:val="0"/>
              <w:autoSpaceDN w:val="0"/>
              <w:rPr>
                <w:rFonts w:eastAsia="Calibri"/>
                <w:sz w:val="20"/>
                <w:szCs w:val="20"/>
              </w:rPr>
            </w:pPr>
            <w:r w:rsidRPr="00F946DB">
              <w:rPr>
                <w:rFonts w:eastAsia="Calibri"/>
                <w:sz w:val="20"/>
                <w:szCs w:val="20"/>
              </w:rPr>
              <w:t>Withdrawals are not allowed</w:t>
            </w:r>
          </w:p>
        </w:tc>
      </w:tr>
    </w:tbl>
    <w:p w14:paraId="1A9830BF" w14:textId="77777777" w:rsidR="00427DD1" w:rsidRDefault="00427DD1" w:rsidP="00427DD1">
      <w:pPr>
        <w:autoSpaceDE w:val="0"/>
        <w:autoSpaceDN w:val="0"/>
        <w:spacing w:before="240"/>
        <w:rPr>
          <w:sz w:val="20"/>
          <w:szCs w:val="20"/>
        </w:rPr>
      </w:pPr>
      <w:r w:rsidRPr="00F946DB">
        <w:rPr>
          <w:rFonts w:eastAsia="Calibri"/>
          <w:sz w:val="20"/>
          <w:szCs w:val="20"/>
        </w:rPr>
        <w:t>Withdrawal deadline dates will be published in the academic calendar.</w:t>
      </w:r>
    </w:p>
    <w:p w14:paraId="5B92C3D6" w14:textId="77777777" w:rsidR="006226D2" w:rsidRPr="00D13F82" w:rsidRDefault="00427DD1" w:rsidP="006226D2">
      <w:pPr>
        <w:rPr>
          <w:rFonts w:ascii="Arial" w:hAnsi="Arial" w:cs="Arial"/>
          <w:u w:val="single"/>
        </w:rPr>
      </w:pPr>
      <w:r>
        <w:rPr>
          <w:b/>
          <w:sz w:val="22"/>
          <w:szCs w:val="22"/>
        </w:rPr>
        <w:br w:type="page"/>
      </w:r>
      <w:r w:rsidR="006226D2" w:rsidRPr="00A15B39">
        <w:rPr>
          <w:rFonts w:ascii="Arial" w:hAnsi="Arial" w:cs="Arial"/>
          <w:b/>
          <w:sz w:val="20"/>
          <w:szCs w:val="20"/>
        </w:rPr>
        <w:lastRenderedPageBreak/>
        <w:t xml:space="preserve"> Tentative Course Schedule:  </w:t>
      </w:r>
      <w:r w:rsidR="006226D2">
        <w:rPr>
          <w:rFonts w:ascii="Arial" w:hAnsi="Arial" w:cs="Arial"/>
          <w:b/>
          <w:sz w:val="20"/>
          <w:szCs w:val="20"/>
        </w:rPr>
        <w:t>Economics for Managers – Fall 202</w:t>
      </w:r>
      <w:r w:rsidR="00ED3ED2">
        <w:rPr>
          <w:rFonts w:ascii="Arial" w:hAnsi="Arial" w:cs="Arial"/>
          <w:b/>
          <w:sz w:val="20"/>
          <w:szCs w:val="20"/>
        </w:rPr>
        <w:t>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8280"/>
      </w:tblGrid>
      <w:tr w:rsidR="006226D2" w:rsidRPr="00B47EC5" w14:paraId="6B4EC48D" w14:textId="77777777" w:rsidTr="00B73C79">
        <w:tc>
          <w:tcPr>
            <w:tcW w:w="1728" w:type="dxa"/>
            <w:shd w:val="clear" w:color="auto" w:fill="auto"/>
          </w:tcPr>
          <w:p w14:paraId="286FC847" w14:textId="77777777" w:rsidR="006226D2" w:rsidRPr="00436F7F" w:rsidRDefault="006226D2" w:rsidP="00B73C79">
            <w:pPr>
              <w:jc w:val="center"/>
              <w:rPr>
                <w:rFonts w:ascii="Arial" w:hAnsi="Arial" w:cs="Arial"/>
                <w:sz w:val="20"/>
                <w:szCs w:val="20"/>
                <w:u w:val="single"/>
              </w:rPr>
            </w:pPr>
            <w:r w:rsidRPr="00436F7F">
              <w:rPr>
                <w:rFonts w:ascii="Arial" w:hAnsi="Arial" w:cs="Arial"/>
                <w:sz w:val="20"/>
                <w:szCs w:val="20"/>
                <w:u w:val="single"/>
              </w:rPr>
              <w:t>Date</w:t>
            </w:r>
          </w:p>
        </w:tc>
        <w:tc>
          <w:tcPr>
            <w:tcW w:w="8280" w:type="dxa"/>
            <w:shd w:val="clear" w:color="auto" w:fill="auto"/>
          </w:tcPr>
          <w:p w14:paraId="636315F8" w14:textId="77777777" w:rsidR="006226D2" w:rsidRPr="00436F7F" w:rsidRDefault="006226D2" w:rsidP="00B73C79">
            <w:pPr>
              <w:rPr>
                <w:rFonts w:ascii="Arial" w:hAnsi="Arial" w:cs="Arial"/>
                <w:sz w:val="20"/>
                <w:szCs w:val="20"/>
              </w:rPr>
            </w:pPr>
          </w:p>
        </w:tc>
      </w:tr>
      <w:tr w:rsidR="00ED3ED2" w:rsidRPr="003C0A04" w14:paraId="3A30459F" w14:textId="77777777" w:rsidTr="00B73C79">
        <w:tc>
          <w:tcPr>
            <w:tcW w:w="1728" w:type="dxa"/>
            <w:shd w:val="clear" w:color="auto" w:fill="auto"/>
          </w:tcPr>
          <w:p w14:paraId="47D73FEC" w14:textId="77777777" w:rsidR="00ED3ED2" w:rsidRDefault="00ED3ED2" w:rsidP="00ED3ED2">
            <w:pPr>
              <w:jc w:val="center"/>
              <w:rPr>
                <w:rFonts w:ascii="Arial" w:hAnsi="Arial" w:cs="Arial"/>
                <w:sz w:val="20"/>
                <w:szCs w:val="20"/>
              </w:rPr>
            </w:pPr>
            <w:r>
              <w:rPr>
                <w:rFonts w:ascii="Arial" w:hAnsi="Arial" w:cs="Arial"/>
                <w:sz w:val="20"/>
                <w:szCs w:val="20"/>
              </w:rPr>
              <w:t>Week 1</w:t>
            </w:r>
          </w:p>
          <w:p w14:paraId="27BC0D63" w14:textId="77777777" w:rsidR="00ED3ED2" w:rsidRDefault="00ED3ED2" w:rsidP="00ED3ED2">
            <w:pPr>
              <w:jc w:val="center"/>
              <w:rPr>
                <w:rFonts w:ascii="Arial" w:hAnsi="Arial" w:cs="Arial"/>
                <w:sz w:val="20"/>
                <w:szCs w:val="20"/>
              </w:rPr>
            </w:pPr>
            <w:r>
              <w:rPr>
                <w:rFonts w:ascii="Arial" w:hAnsi="Arial" w:cs="Arial"/>
                <w:sz w:val="20"/>
                <w:szCs w:val="20"/>
              </w:rPr>
              <w:t>Tue 8/17</w:t>
            </w:r>
          </w:p>
          <w:p w14:paraId="745A61D5" w14:textId="77777777" w:rsidR="00ED3ED2" w:rsidRPr="00B605A7" w:rsidRDefault="00ED3ED2" w:rsidP="00ED3ED2">
            <w:pPr>
              <w:jc w:val="center"/>
              <w:rPr>
                <w:rFonts w:ascii="Arial" w:hAnsi="Arial" w:cs="Arial"/>
                <w:sz w:val="20"/>
                <w:szCs w:val="20"/>
              </w:rPr>
            </w:pPr>
            <w:r>
              <w:rPr>
                <w:rFonts w:ascii="Arial" w:hAnsi="Arial" w:cs="Arial"/>
                <w:sz w:val="20"/>
                <w:szCs w:val="20"/>
              </w:rPr>
              <w:t>Thu 8/19</w:t>
            </w:r>
          </w:p>
          <w:p w14:paraId="4A682489"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184E74DD" w14:textId="77777777" w:rsidR="00ED3ED2" w:rsidRPr="00436F7F" w:rsidRDefault="00ED3ED2" w:rsidP="00ED3ED2">
            <w:pPr>
              <w:rPr>
                <w:rFonts w:ascii="Arial" w:hAnsi="Arial" w:cs="Arial"/>
                <w:sz w:val="20"/>
                <w:szCs w:val="20"/>
              </w:rPr>
            </w:pPr>
            <w:r w:rsidRPr="00436F7F">
              <w:rPr>
                <w:rFonts w:ascii="Arial" w:hAnsi="Arial" w:cs="Arial"/>
                <w:sz w:val="20"/>
                <w:szCs w:val="20"/>
              </w:rPr>
              <w:t xml:space="preserve">Introduction &amp; Syllabus Review </w:t>
            </w:r>
          </w:p>
          <w:p w14:paraId="14E5F4A4" w14:textId="77777777" w:rsidR="00ED3ED2" w:rsidRPr="00436F7F" w:rsidRDefault="00ED3ED2" w:rsidP="00ED3ED2">
            <w:pPr>
              <w:rPr>
                <w:rFonts w:ascii="Arial" w:hAnsi="Arial" w:cs="Arial"/>
                <w:sz w:val="20"/>
                <w:szCs w:val="20"/>
              </w:rPr>
            </w:pPr>
            <w:r w:rsidRPr="00436F7F">
              <w:rPr>
                <w:rFonts w:ascii="Arial" w:hAnsi="Arial" w:cs="Arial"/>
                <w:sz w:val="20"/>
                <w:szCs w:val="20"/>
              </w:rPr>
              <w:t>Chapter 1 –Ten Principles of Economics</w:t>
            </w:r>
          </w:p>
          <w:p w14:paraId="54E6ED73" w14:textId="77777777" w:rsidR="00ED3ED2" w:rsidRPr="00436F7F" w:rsidRDefault="00ED3ED2" w:rsidP="00ED3ED2">
            <w:pPr>
              <w:rPr>
                <w:rFonts w:ascii="Arial" w:hAnsi="Arial" w:cs="Arial"/>
                <w:sz w:val="20"/>
                <w:szCs w:val="20"/>
              </w:rPr>
            </w:pPr>
          </w:p>
        </w:tc>
      </w:tr>
      <w:tr w:rsidR="00ED3ED2" w:rsidRPr="00B47EC5" w14:paraId="1F1321C3" w14:textId="77777777" w:rsidTr="00B73C79">
        <w:trPr>
          <w:trHeight w:val="215"/>
        </w:trPr>
        <w:tc>
          <w:tcPr>
            <w:tcW w:w="1728" w:type="dxa"/>
            <w:shd w:val="clear" w:color="auto" w:fill="auto"/>
          </w:tcPr>
          <w:p w14:paraId="68EBAD5D" w14:textId="77777777" w:rsidR="00ED3ED2" w:rsidRDefault="00ED3ED2" w:rsidP="00ED3ED2">
            <w:pPr>
              <w:jc w:val="center"/>
              <w:rPr>
                <w:rFonts w:ascii="Arial" w:hAnsi="Arial" w:cs="Arial"/>
                <w:sz w:val="20"/>
                <w:szCs w:val="20"/>
              </w:rPr>
            </w:pPr>
            <w:r>
              <w:rPr>
                <w:rFonts w:ascii="Arial" w:hAnsi="Arial" w:cs="Arial"/>
                <w:sz w:val="20"/>
                <w:szCs w:val="20"/>
              </w:rPr>
              <w:t>Week 2</w:t>
            </w:r>
          </w:p>
          <w:p w14:paraId="3466C95D" w14:textId="77777777" w:rsidR="00ED3ED2" w:rsidRDefault="00ED3ED2" w:rsidP="00ED3ED2">
            <w:pPr>
              <w:jc w:val="center"/>
              <w:rPr>
                <w:rFonts w:ascii="Arial" w:hAnsi="Arial" w:cs="Arial"/>
                <w:sz w:val="20"/>
                <w:szCs w:val="20"/>
              </w:rPr>
            </w:pPr>
            <w:r>
              <w:rPr>
                <w:rFonts w:ascii="Arial" w:hAnsi="Arial" w:cs="Arial"/>
                <w:sz w:val="20"/>
                <w:szCs w:val="20"/>
              </w:rPr>
              <w:t>Tue 8/24</w:t>
            </w:r>
          </w:p>
          <w:p w14:paraId="6647C2EF" w14:textId="77777777" w:rsidR="00ED3ED2" w:rsidRDefault="00ED3ED2" w:rsidP="00ED3ED2">
            <w:pPr>
              <w:jc w:val="center"/>
              <w:rPr>
                <w:rFonts w:ascii="Arial" w:hAnsi="Arial" w:cs="Arial"/>
                <w:sz w:val="20"/>
                <w:szCs w:val="20"/>
              </w:rPr>
            </w:pPr>
            <w:r>
              <w:rPr>
                <w:rFonts w:ascii="Arial" w:hAnsi="Arial" w:cs="Arial"/>
                <w:sz w:val="20"/>
                <w:szCs w:val="20"/>
              </w:rPr>
              <w:t>Thu 8/26</w:t>
            </w:r>
          </w:p>
          <w:p w14:paraId="6A0E35F8" w14:textId="77777777" w:rsidR="00ED3ED2" w:rsidRPr="00436F7F" w:rsidRDefault="00ED3ED2" w:rsidP="00ED3ED2">
            <w:pPr>
              <w:spacing w:after="120"/>
              <w:jc w:val="center"/>
              <w:rPr>
                <w:rFonts w:ascii="Arial" w:hAnsi="Arial" w:cs="Arial"/>
                <w:sz w:val="20"/>
                <w:szCs w:val="20"/>
              </w:rPr>
            </w:pPr>
          </w:p>
        </w:tc>
        <w:tc>
          <w:tcPr>
            <w:tcW w:w="8280" w:type="dxa"/>
            <w:shd w:val="clear" w:color="auto" w:fill="auto"/>
          </w:tcPr>
          <w:p w14:paraId="3E39618E" w14:textId="77777777" w:rsidR="00ED3ED2" w:rsidRDefault="00ED3ED2" w:rsidP="00ED3ED2">
            <w:pPr>
              <w:rPr>
                <w:rFonts w:ascii="Arial" w:hAnsi="Arial" w:cs="Arial"/>
                <w:sz w:val="20"/>
                <w:szCs w:val="20"/>
              </w:rPr>
            </w:pPr>
            <w:r>
              <w:rPr>
                <w:rFonts w:ascii="Arial" w:hAnsi="Arial" w:cs="Arial"/>
                <w:sz w:val="20"/>
                <w:szCs w:val="20"/>
              </w:rPr>
              <w:t>Labor Day Holiday – no classes</w:t>
            </w:r>
          </w:p>
          <w:p w14:paraId="3A606518" w14:textId="77777777" w:rsidR="00ED3ED2" w:rsidRPr="00436F7F" w:rsidRDefault="00ED3ED2" w:rsidP="00ED3ED2">
            <w:pPr>
              <w:rPr>
                <w:rFonts w:ascii="Arial" w:hAnsi="Arial" w:cs="Arial"/>
                <w:sz w:val="20"/>
                <w:szCs w:val="20"/>
              </w:rPr>
            </w:pPr>
          </w:p>
        </w:tc>
      </w:tr>
      <w:tr w:rsidR="00ED3ED2" w:rsidRPr="00B47EC5" w14:paraId="04163E37" w14:textId="77777777" w:rsidTr="00B73C79">
        <w:trPr>
          <w:trHeight w:val="215"/>
        </w:trPr>
        <w:tc>
          <w:tcPr>
            <w:tcW w:w="1728" w:type="dxa"/>
            <w:shd w:val="clear" w:color="auto" w:fill="auto"/>
          </w:tcPr>
          <w:p w14:paraId="3C02F9BA" w14:textId="77777777" w:rsidR="00ED3ED2" w:rsidRDefault="00ED3ED2" w:rsidP="00ED3ED2">
            <w:pPr>
              <w:jc w:val="center"/>
              <w:rPr>
                <w:rFonts w:ascii="Arial" w:hAnsi="Arial" w:cs="Arial"/>
                <w:sz w:val="20"/>
                <w:szCs w:val="20"/>
              </w:rPr>
            </w:pPr>
            <w:r>
              <w:rPr>
                <w:rFonts w:ascii="Arial" w:hAnsi="Arial" w:cs="Arial"/>
                <w:sz w:val="20"/>
                <w:szCs w:val="20"/>
              </w:rPr>
              <w:t>Week 3</w:t>
            </w:r>
          </w:p>
          <w:p w14:paraId="59331DC6" w14:textId="77777777" w:rsidR="00ED3ED2" w:rsidRDefault="00ED3ED2" w:rsidP="00ED3ED2">
            <w:pPr>
              <w:jc w:val="center"/>
              <w:rPr>
                <w:rFonts w:ascii="Arial" w:hAnsi="Arial" w:cs="Arial"/>
                <w:sz w:val="20"/>
                <w:szCs w:val="20"/>
              </w:rPr>
            </w:pPr>
            <w:r>
              <w:rPr>
                <w:rFonts w:ascii="Arial" w:hAnsi="Arial" w:cs="Arial"/>
                <w:sz w:val="20"/>
                <w:szCs w:val="20"/>
              </w:rPr>
              <w:t>Tue 8/31</w:t>
            </w:r>
          </w:p>
          <w:p w14:paraId="190A2088" w14:textId="77777777" w:rsidR="00ED3ED2" w:rsidRDefault="00ED3ED2" w:rsidP="00ED3ED2">
            <w:pPr>
              <w:jc w:val="center"/>
              <w:rPr>
                <w:rFonts w:ascii="Arial" w:hAnsi="Arial" w:cs="Arial"/>
                <w:sz w:val="20"/>
                <w:szCs w:val="20"/>
              </w:rPr>
            </w:pPr>
            <w:r>
              <w:rPr>
                <w:rFonts w:ascii="Arial" w:hAnsi="Arial" w:cs="Arial"/>
                <w:sz w:val="20"/>
                <w:szCs w:val="20"/>
              </w:rPr>
              <w:t>Thu 9/2</w:t>
            </w:r>
          </w:p>
          <w:p w14:paraId="348EAE97"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60CC9EA3" w14:textId="77777777" w:rsidR="00ED3ED2" w:rsidRPr="00436F7F" w:rsidRDefault="00ED3ED2" w:rsidP="00ED3ED2">
            <w:pPr>
              <w:rPr>
                <w:rFonts w:ascii="Arial" w:hAnsi="Arial" w:cs="Arial"/>
                <w:sz w:val="20"/>
                <w:szCs w:val="20"/>
              </w:rPr>
            </w:pPr>
            <w:r w:rsidRPr="00436F7F">
              <w:rPr>
                <w:rFonts w:ascii="Arial" w:hAnsi="Arial" w:cs="Arial"/>
                <w:sz w:val="20"/>
                <w:szCs w:val="20"/>
              </w:rPr>
              <w:t>Chapter 3 – Interdependence and the Gains from Trade</w:t>
            </w:r>
          </w:p>
          <w:p w14:paraId="24EEAD81" w14:textId="77777777" w:rsidR="00ED3ED2" w:rsidRPr="00436F7F" w:rsidRDefault="00ED3ED2" w:rsidP="00ED3ED2">
            <w:pPr>
              <w:rPr>
                <w:rFonts w:ascii="Arial" w:hAnsi="Arial" w:cs="Arial"/>
                <w:sz w:val="20"/>
                <w:szCs w:val="20"/>
              </w:rPr>
            </w:pPr>
            <w:r w:rsidRPr="00436F7F">
              <w:rPr>
                <w:rFonts w:ascii="Arial" w:hAnsi="Arial" w:cs="Arial"/>
                <w:sz w:val="20"/>
                <w:szCs w:val="20"/>
              </w:rPr>
              <w:t>Assign Essay Paper #1</w:t>
            </w:r>
          </w:p>
          <w:p w14:paraId="738302FB" w14:textId="77777777" w:rsidR="00ED3ED2" w:rsidRPr="00436F7F" w:rsidRDefault="00ED3ED2" w:rsidP="00ED3ED2">
            <w:pPr>
              <w:rPr>
                <w:rFonts w:ascii="Arial" w:hAnsi="Arial" w:cs="Arial"/>
                <w:sz w:val="20"/>
                <w:szCs w:val="20"/>
              </w:rPr>
            </w:pPr>
          </w:p>
        </w:tc>
      </w:tr>
      <w:tr w:rsidR="00ED3ED2" w:rsidRPr="00B47EC5" w14:paraId="100129E9" w14:textId="77777777" w:rsidTr="00B73C79">
        <w:tc>
          <w:tcPr>
            <w:tcW w:w="1728" w:type="dxa"/>
            <w:shd w:val="clear" w:color="auto" w:fill="auto"/>
          </w:tcPr>
          <w:p w14:paraId="645D6E2A" w14:textId="77777777" w:rsidR="00ED3ED2" w:rsidRDefault="00ED3ED2" w:rsidP="00ED3ED2">
            <w:pPr>
              <w:jc w:val="center"/>
              <w:rPr>
                <w:rFonts w:ascii="Arial" w:hAnsi="Arial" w:cs="Arial"/>
                <w:sz w:val="20"/>
                <w:szCs w:val="20"/>
              </w:rPr>
            </w:pPr>
            <w:r>
              <w:rPr>
                <w:rFonts w:ascii="Arial" w:hAnsi="Arial" w:cs="Arial"/>
                <w:sz w:val="20"/>
                <w:szCs w:val="20"/>
              </w:rPr>
              <w:t>Week 4</w:t>
            </w:r>
          </w:p>
          <w:p w14:paraId="6F582536" w14:textId="77777777" w:rsidR="00ED3ED2" w:rsidRDefault="00ED3ED2" w:rsidP="00ED3ED2">
            <w:pPr>
              <w:jc w:val="center"/>
              <w:rPr>
                <w:rFonts w:ascii="Arial" w:hAnsi="Arial" w:cs="Arial"/>
                <w:sz w:val="20"/>
                <w:szCs w:val="20"/>
              </w:rPr>
            </w:pPr>
            <w:r>
              <w:rPr>
                <w:rFonts w:ascii="Arial" w:hAnsi="Arial" w:cs="Arial"/>
                <w:sz w:val="20"/>
                <w:szCs w:val="20"/>
              </w:rPr>
              <w:t>Tue 9/7</w:t>
            </w:r>
          </w:p>
          <w:p w14:paraId="23986E4C" w14:textId="77777777" w:rsidR="00ED3ED2" w:rsidRDefault="00ED3ED2" w:rsidP="00ED3ED2">
            <w:pPr>
              <w:jc w:val="center"/>
              <w:rPr>
                <w:rFonts w:ascii="Arial" w:hAnsi="Arial" w:cs="Arial"/>
                <w:sz w:val="20"/>
                <w:szCs w:val="20"/>
              </w:rPr>
            </w:pPr>
            <w:r>
              <w:rPr>
                <w:rFonts w:ascii="Arial" w:hAnsi="Arial" w:cs="Arial"/>
                <w:sz w:val="20"/>
                <w:szCs w:val="20"/>
              </w:rPr>
              <w:t>Thu 9/9</w:t>
            </w:r>
          </w:p>
          <w:p w14:paraId="29CC1FD2"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16ED7656" w14:textId="77777777" w:rsidR="00ED3ED2" w:rsidRPr="00436F7F" w:rsidRDefault="00ED3ED2" w:rsidP="00ED3ED2">
            <w:pPr>
              <w:rPr>
                <w:rFonts w:ascii="Arial" w:hAnsi="Arial" w:cs="Arial"/>
                <w:sz w:val="20"/>
                <w:szCs w:val="20"/>
              </w:rPr>
            </w:pPr>
            <w:r w:rsidRPr="00436F7F">
              <w:rPr>
                <w:rFonts w:ascii="Arial" w:hAnsi="Arial" w:cs="Arial"/>
                <w:sz w:val="20"/>
                <w:szCs w:val="20"/>
              </w:rPr>
              <w:t>Chapter 4 – The Market Forces of Supply and Demand</w:t>
            </w:r>
          </w:p>
          <w:p w14:paraId="2EE179D0" w14:textId="77777777" w:rsidR="00ED3ED2" w:rsidRDefault="00ED3ED2" w:rsidP="00ED3ED2">
            <w:pPr>
              <w:rPr>
                <w:rFonts w:ascii="Arial" w:hAnsi="Arial" w:cs="Arial"/>
                <w:sz w:val="20"/>
                <w:szCs w:val="20"/>
              </w:rPr>
            </w:pPr>
            <w:r w:rsidRPr="00436F7F">
              <w:rPr>
                <w:rFonts w:ascii="Arial" w:hAnsi="Arial" w:cs="Arial"/>
                <w:sz w:val="20"/>
                <w:szCs w:val="20"/>
              </w:rPr>
              <w:t xml:space="preserve">Chapter 6 – Supply, Demand, and Government Policies </w:t>
            </w:r>
          </w:p>
          <w:p w14:paraId="1B0AFFB9" w14:textId="77777777" w:rsidR="00ED3ED2" w:rsidRPr="00436F7F" w:rsidRDefault="00ED3ED2" w:rsidP="00ED3ED2">
            <w:pPr>
              <w:rPr>
                <w:rFonts w:ascii="Arial" w:hAnsi="Arial" w:cs="Arial"/>
                <w:sz w:val="20"/>
                <w:szCs w:val="20"/>
              </w:rPr>
            </w:pPr>
          </w:p>
        </w:tc>
      </w:tr>
      <w:tr w:rsidR="00ED3ED2" w:rsidRPr="00B47EC5" w14:paraId="0D3F3357" w14:textId="77777777" w:rsidTr="00B73C79">
        <w:tc>
          <w:tcPr>
            <w:tcW w:w="1728" w:type="dxa"/>
            <w:shd w:val="clear" w:color="auto" w:fill="auto"/>
          </w:tcPr>
          <w:p w14:paraId="17B190FC" w14:textId="77777777" w:rsidR="00ED3ED2" w:rsidRDefault="00ED3ED2" w:rsidP="00ED3ED2">
            <w:pPr>
              <w:jc w:val="center"/>
              <w:rPr>
                <w:rFonts w:ascii="Arial" w:hAnsi="Arial" w:cs="Arial"/>
                <w:sz w:val="20"/>
                <w:szCs w:val="20"/>
              </w:rPr>
            </w:pPr>
            <w:r>
              <w:rPr>
                <w:rFonts w:ascii="Arial" w:hAnsi="Arial" w:cs="Arial"/>
                <w:sz w:val="20"/>
                <w:szCs w:val="20"/>
              </w:rPr>
              <w:t>Week 5</w:t>
            </w:r>
          </w:p>
          <w:p w14:paraId="1213D603" w14:textId="77777777" w:rsidR="00ED3ED2" w:rsidRDefault="00ED3ED2" w:rsidP="00ED3ED2">
            <w:pPr>
              <w:jc w:val="center"/>
              <w:rPr>
                <w:rFonts w:ascii="Arial" w:hAnsi="Arial" w:cs="Arial"/>
                <w:sz w:val="20"/>
                <w:szCs w:val="20"/>
              </w:rPr>
            </w:pPr>
            <w:r>
              <w:rPr>
                <w:rFonts w:ascii="Arial" w:hAnsi="Arial" w:cs="Arial"/>
                <w:sz w:val="20"/>
                <w:szCs w:val="20"/>
              </w:rPr>
              <w:t>Tue 9/14</w:t>
            </w:r>
          </w:p>
          <w:p w14:paraId="1E05E8FD" w14:textId="77777777" w:rsidR="00ED3ED2" w:rsidRDefault="00ED3ED2" w:rsidP="00ED3ED2">
            <w:pPr>
              <w:jc w:val="center"/>
              <w:rPr>
                <w:rFonts w:ascii="Arial" w:hAnsi="Arial" w:cs="Arial"/>
                <w:sz w:val="20"/>
                <w:szCs w:val="20"/>
              </w:rPr>
            </w:pPr>
            <w:r>
              <w:rPr>
                <w:rFonts w:ascii="Arial" w:hAnsi="Arial" w:cs="Arial"/>
                <w:sz w:val="20"/>
                <w:szCs w:val="20"/>
              </w:rPr>
              <w:t>Thu 9/16</w:t>
            </w:r>
          </w:p>
          <w:p w14:paraId="63C7F8B7"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099D7746" w14:textId="77777777" w:rsidR="00ED3ED2" w:rsidRPr="00436F7F" w:rsidRDefault="00ED3ED2" w:rsidP="00ED3ED2">
            <w:pPr>
              <w:rPr>
                <w:rFonts w:ascii="Arial" w:hAnsi="Arial" w:cs="Arial"/>
                <w:sz w:val="20"/>
                <w:szCs w:val="20"/>
              </w:rPr>
            </w:pPr>
            <w:r w:rsidRPr="00436F7F">
              <w:rPr>
                <w:rFonts w:ascii="Arial" w:hAnsi="Arial" w:cs="Arial"/>
                <w:sz w:val="20"/>
                <w:szCs w:val="20"/>
              </w:rPr>
              <w:t>Chapter 9 – Application: International Trade</w:t>
            </w:r>
          </w:p>
          <w:p w14:paraId="78F57664" w14:textId="77777777" w:rsidR="00ED3ED2" w:rsidRPr="00436F7F" w:rsidRDefault="00ED3ED2" w:rsidP="00ED3ED2">
            <w:pPr>
              <w:rPr>
                <w:rFonts w:ascii="Arial" w:hAnsi="Arial" w:cs="Arial"/>
                <w:sz w:val="20"/>
                <w:szCs w:val="20"/>
              </w:rPr>
            </w:pPr>
            <w:r w:rsidRPr="00436F7F">
              <w:rPr>
                <w:rFonts w:ascii="Arial" w:hAnsi="Arial" w:cs="Arial"/>
                <w:sz w:val="20"/>
                <w:szCs w:val="20"/>
              </w:rPr>
              <w:t>Review for Test - Chapters 1, 3, 4, &amp; 6</w:t>
            </w:r>
          </w:p>
          <w:p w14:paraId="7BCBE2D8" w14:textId="77777777" w:rsidR="00ED3ED2" w:rsidRPr="00436F7F" w:rsidRDefault="00ED3ED2" w:rsidP="00ED3ED2">
            <w:pPr>
              <w:rPr>
                <w:rFonts w:ascii="Arial" w:hAnsi="Arial" w:cs="Arial"/>
                <w:sz w:val="20"/>
                <w:szCs w:val="20"/>
              </w:rPr>
            </w:pPr>
            <w:r w:rsidRPr="00436F7F">
              <w:rPr>
                <w:rFonts w:ascii="Arial" w:hAnsi="Arial" w:cs="Arial"/>
                <w:sz w:val="20"/>
                <w:szCs w:val="20"/>
              </w:rPr>
              <w:t>Due: Essay Paper #1</w:t>
            </w:r>
          </w:p>
          <w:p w14:paraId="57CA76DF" w14:textId="77777777" w:rsidR="00ED3ED2" w:rsidRPr="00436F7F" w:rsidRDefault="00ED3ED2" w:rsidP="00ED3ED2">
            <w:pPr>
              <w:tabs>
                <w:tab w:val="left" w:pos="2550"/>
              </w:tabs>
              <w:rPr>
                <w:rFonts w:ascii="Arial" w:hAnsi="Arial" w:cs="Arial"/>
                <w:sz w:val="20"/>
                <w:szCs w:val="20"/>
              </w:rPr>
            </w:pPr>
            <w:r w:rsidRPr="00436F7F">
              <w:rPr>
                <w:rFonts w:ascii="Arial" w:hAnsi="Arial" w:cs="Arial"/>
                <w:sz w:val="20"/>
                <w:szCs w:val="20"/>
              </w:rPr>
              <w:tab/>
            </w:r>
          </w:p>
        </w:tc>
      </w:tr>
      <w:tr w:rsidR="00ED3ED2" w:rsidRPr="00B47EC5" w14:paraId="7BC71B0B" w14:textId="77777777" w:rsidTr="00B73C79">
        <w:tc>
          <w:tcPr>
            <w:tcW w:w="1728" w:type="dxa"/>
            <w:shd w:val="clear" w:color="auto" w:fill="auto"/>
          </w:tcPr>
          <w:p w14:paraId="4CA13A6A" w14:textId="77777777" w:rsidR="00ED3ED2" w:rsidRDefault="00ED3ED2" w:rsidP="00ED3ED2">
            <w:pPr>
              <w:jc w:val="center"/>
              <w:rPr>
                <w:rFonts w:ascii="Arial" w:hAnsi="Arial" w:cs="Arial"/>
                <w:sz w:val="20"/>
                <w:szCs w:val="20"/>
              </w:rPr>
            </w:pPr>
            <w:r>
              <w:rPr>
                <w:rFonts w:ascii="Arial" w:hAnsi="Arial" w:cs="Arial"/>
                <w:sz w:val="20"/>
                <w:szCs w:val="20"/>
              </w:rPr>
              <w:t>Week 6</w:t>
            </w:r>
          </w:p>
          <w:p w14:paraId="604ADBFB" w14:textId="77777777" w:rsidR="00ED3ED2" w:rsidRDefault="00ED3ED2" w:rsidP="00ED3ED2">
            <w:pPr>
              <w:jc w:val="center"/>
              <w:rPr>
                <w:rFonts w:ascii="Arial" w:hAnsi="Arial" w:cs="Arial"/>
                <w:sz w:val="20"/>
                <w:szCs w:val="20"/>
              </w:rPr>
            </w:pPr>
            <w:r>
              <w:rPr>
                <w:rFonts w:ascii="Arial" w:hAnsi="Arial" w:cs="Arial"/>
                <w:sz w:val="20"/>
                <w:szCs w:val="20"/>
              </w:rPr>
              <w:t>Tue 9/21</w:t>
            </w:r>
          </w:p>
          <w:p w14:paraId="32E62678" w14:textId="77777777" w:rsidR="00ED3ED2" w:rsidRDefault="00ED3ED2" w:rsidP="00ED3ED2">
            <w:pPr>
              <w:jc w:val="center"/>
              <w:rPr>
                <w:rFonts w:ascii="Arial" w:hAnsi="Arial" w:cs="Arial"/>
                <w:sz w:val="20"/>
                <w:szCs w:val="20"/>
              </w:rPr>
            </w:pPr>
            <w:r>
              <w:rPr>
                <w:rFonts w:ascii="Arial" w:hAnsi="Arial" w:cs="Arial"/>
                <w:sz w:val="20"/>
                <w:szCs w:val="20"/>
              </w:rPr>
              <w:t>Thu 9/23</w:t>
            </w:r>
          </w:p>
          <w:p w14:paraId="425E8DDB"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4074D03E" w14:textId="77777777" w:rsidR="00ED3ED2" w:rsidRPr="00436F7F" w:rsidRDefault="00ED3ED2" w:rsidP="00ED3ED2">
            <w:pPr>
              <w:rPr>
                <w:rFonts w:ascii="Arial" w:hAnsi="Arial" w:cs="Arial"/>
                <w:sz w:val="20"/>
                <w:szCs w:val="20"/>
              </w:rPr>
            </w:pPr>
            <w:r w:rsidRPr="00436F7F">
              <w:rPr>
                <w:rFonts w:ascii="Arial" w:hAnsi="Arial" w:cs="Arial"/>
                <w:sz w:val="20"/>
                <w:szCs w:val="20"/>
              </w:rPr>
              <w:t>Chapter 12 – The Design of the Tax System</w:t>
            </w:r>
          </w:p>
          <w:p w14:paraId="5C65B184" w14:textId="77777777" w:rsidR="00ED3ED2" w:rsidRPr="00436F7F" w:rsidRDefault="00ED3ED2" w:rsidP="00ED3ED2">
            <w:pPr>
              <w:rPr>
                <w:rFonts w:ascii="Arial" w:hAnsi="Arial" w:cs="Arial"/>
                <w:sz w:val="20"/>
                <w:szCs w:val="20"/>
              </w:rPr>
            </w:pPr>
            <w:r w:rsidRPr="00436F7F">
              <w:rPr>
                <w:rFonts w:ascii="Arial" w:hAnsi="Arial" w:cs="Arial"/>
                <w:sz w:val="20"/>
                <w:szCs w:val="20"/>
              </w:rPr>
              <w:t>Test - Chapters 1, 3, 4 &amp; 6</w:t>
            </w:r>
          </w:p>
          <w:p w14:paraId="4457EA5F" w14:textId="77777777" w:rsidR="00ED3ED2" w:rsidRPr="00436F7F" w:rsidRDefault="00ED3ED2" w:rsidP="00ED3ED2">
            <w:pPr>
              <w:rPr>
                <w:rFonts w:ascii="Arial" w:hAnsi="Arial" w:cs="Arial"/>
                <w:sz w:val="20"/>
                <w:szCs w:val="20"/>
              </w:rPr>
            </w:pPr>
          </w:p>
        </w:tc>
      </w:tr>
      <w:tr w:rsidR="00ED3ED2" w:rsidRPr="00B47EC5" w14:paraId="109284CC" w14:textId="77777777" w:rsidTr="00B73C79">
        <w:tc>
          <w:tcPr>
            <w:tcW w:w="1728" w:type="dxa"/>
            <w:shd w:val="clear" w:color="auto" w:fill="auto"/>
          </w:tcPr>
          <w:p w14:paraId="206581B7" w14:textId="77777777" w:rsidR="00ED3ED2" w:rsidRDefault="00ED3ED2" w:rsidP="00ED3ED2">
            <w:pPr>
              <w:jc w:val="center"/>
              <w:rPr>
                <w:rFonts w:ascii="Arial" w:hAnsi="Arial" w:cs="Arial"/>
                <w:sz w:val="20"/>
                <w:szCs w:val="20"/>
              </w:rPr>
            </w:pPr>
            <w:r>
              <w:rPr>
                <w:rFonts w:ascii="Arial" w:hAnsi="Arial" w:cs="Arial"/>
                <w:sz w:val="20"/>
                <w:szCs w:val="20"/>
              </w:rPr>
              <w:t>Week 7</w:t>
            </w:r>
          </w:p>
          <w:p w14:paraId="712E01C0" w14:textId="77777777" w:rsidR="00ED3ED2" w:rsidRDefault="00ED3ED2" w:rsidP="00ED3ED2">
            <w:pPr>
              <w:jc w:val="center"/>
              <w:rPr>
                <w:rFonts w:ascii="Arial" w:hAnsi="Arial" w:cs="Arial"/>
                <w:sz w:val="20"/>
                <w:szCs w:val="20"/>
              </w:rPr>
            </w:pPr>
            <w:r>
              <w:rPr>
                <w:rFonts w:ascii="Arial" w:hAnsi="Arial" w:cs="Arial"/>
                <w:sz w:val="20"/>
                <w:szCs w:val="20"/>
              </w:rPr>
              <w:t>Tue 9/28</w:t>
            </w:r>
          </w:p>
          <w:p w14:paraId="0D060C67" w14:textId="77777777" w:rsidR="00ED3ED2" w:rsidRDefault="00ED3ED2" w:rsidP="00ED3ED2">
            <w:pPr>
              <w:jc w:val="center"/>
              <w:rPr>
                <w:rFonts w:ascii="Arial" w:hAnsi="Arial" w:cs="Arial"/>
                <w:sz w:val="20"/>
                <w:szCs w:val="20"/>
              </w:rPr>
            </w:pPr>
            <w:r>
              <w:rPr>
                <w:rFonts w:ascii="Arial" w:hAnsi="Arial" w:cs="Arial"/>
                <w:sz w:val="20"/>
                <w:szCs w:val="20"/>
              </w:rPr>
              <w:t>Thu 9/30</w:t>
            </w:r>
          </w:p>
          <w:p w14:paraId="3C168364"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46BB611B" w14:textId="77777777" w:rsidR="00ED3ED2" w:rsidRPr="00436F7F" w:rsidRDefault="00ED3ED2" w:rsidP="00ED3ED2">
            <w:pPr>
              <w:rPr>
                <w:rFonts w:ascii="Arial" w:hAnsi="Arial" w:cs="Arial"/>
                <w:sz w:val="20"/>
                <w:szCs w:val="20"/>
              </w:rPr>
            </w:pPr>
            <w:r w:rsidRPr="00436F7F">
              <w:rPr>
                <w:rFonts w:ascii="Arial" w:hAnsi="Arial" w:cs="Arial"/>
                <w:sz w:val="20"/>
                <w:szCs w:val="20"/>
              </w:rPr>
              <w:t>Chapter 13 - The Costs of Production</w:t>
            </w:r>
          </w:p>
          <w:p w14:paraId="1D89111E" w14:textId="77777777" w:rsidR="00ED3ED2" w:rsidRPr="00436F7F" w:rsidRDefault="00ED3ED2" w:rsidP="00ED3ED2">
            <w:pPr>
              <w:rPr>
                <w:rFonts w:ascii="Arial" w:hAnsi="Arial" w:cs="Arial"/>
                <w:sz w:val="20"/>
                <w:szCs w:val="20"/>
              </w:rPr>
            </w:pPr>
            <w:r w:rsidRPr="00436F7F">
              <w:rPr>
                <w:rFonts w:ascii="Arial" w:hAnsi="Arial" w:cs="Arial"/>
                <w:sz w:val="20"/>
                <w:szCs w:val="20"/>
              </w:rPr>
              <w:t>Assign Essay Paper #2</w:t>
            </w:r>
          </w:p>
          <w:p w14:paraId="2E626A3D" w14:textId="77777777" w:rsidR="00ED3ED2" w:rsidRPr="00436F7F" w:rsidRDefault="00ED3ED2" w:rsidP="00ED3ED2">
            <w:pPr>
              <w:rPr>
                <w:rFonts w:ascii="Arial" w:hAnsi="Arial" w:cs="Arial"/>
                <w:sz w:val="20"/>
                <w:szCs w:val="20"/>
              </w:rPr>
            </w:pPr>
          </w:p>
        </w:tc>
      </w:tr>
      <w:tr w:rsidR="00ED3ED2" w:rsidRPr="00B47EC5" w14:paraId="3F3ACA79" w14:textId="77777777" w:rsidTr="00B73C79">
        <w:tc>
          <w:tcPr>
            <w:tcW w:w="1728" w:type="dxa"/>
            <w:shd w:val="clear" w:color="auto" w:fill="auto"/>
          </w:tcPr>
          <w:p w14:paraId="5FFD4965" w14:textId="77777777" w:rsidR="00ED3ED2" w:rsidRDefault="00ED3ED2" w:rsidP="00ED3ED2">
            <w:pPr>
              <w:jc w:val="center"/>
              <w:rPr>
                <w:rFonts w:ascii="Arial" w:hAnsi="Arial" w:cs="Arial"/>
                <w:sz w:val="20"/>
                <w:szCs w:val="20"/>
              </w:rPr>
            </w:pPr>
            <w:r>
              <w:rPr>
                <w:rFonts w:ascii="Arial" w:hAnsi="Arial" w:cs="Arial"/>
                <w:sz w:val="20"/>
                <w:szCs w:val="20"/>
              </w:rPr>
              <w:t>Week 8</w:t>
            </w:r>
          </w:p>
          <w:p w14:paraId="12F585E1" w14:textId="77777777" w:rsidR="00ED3ED2" w:rsidRDefault="00ED3ED2" w:rsidP="00ED3ED2">
            <w:pPr>
              <w:jc w:val="center"/>
              <w:rPr>
                <w:rFonts w:ascii="Arial" w:hAnsi="Arial" w:cs="Arial"/>
                <w:sz w:val="20"/>
                <w:szCs w:val="20"/>
              </w:rPr>
            </w:pPr>
            <w:r>
              <w:rPr>
                <w:rFonts w:ascii="Arial" w:hAnsi="Arial" w:cs="Arial"/>
                <w:sz w:val="20"/>
                <w:szCs w:val="20"/>
              </w:rPr>
              <w:t>Tue 10/5</w:t>
            </w:r>
          </w:p>
          <w:p w14:paraId="701DC893" w14:textId="77777777" w:rsidR="00ED3ED2" w:rsidRDefault="00ED3ED2" w:rsidP="00ED3ED2">
            <w:pPr>
              <w:jc w:val="center"/>
              <w:rPr>
                <w:rFonts w:ascii="Arial" w:hAnsi="Arial" w:cs="Arial"/>
                <w:sz w:val="20"/>
                <w:szCs w:val="20"/>
              </w:rPr>
            </w:pPr>
            <w:r>
              <w:rPr>
                <w:rFonts w:ascii="Arial" w:hAnsi="Arial" w:cs="Arial"/>
                <w:sz w:val="20"/>
                <w:szCs w:val="20"/>
              </w:rPr>
              <w:t>Thu 10/7</w:t>
            </w:r>
          </w:p>
          <w:p w14:paraId="41A4A650"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648D2F17" w14:textId="77777777" w:rsidR="00ED3ED2" w:rsidRPr="00436F7F" w:rsidRDefault="00ED3ED2" w:rsidP="00ED3ED2">
            <w:pPr>
              <w:rPr>
                <w:rFonts w:ascii="Arial" w:hAnsi="Arial" w:cs="Arial"/>
                <w:sz w:val="20"/>
                <w:szCs w:val="20"/>
              </w:rPr>
            </w:pPr>
            <w:r w:rsidRPr="00436F7F">
              <w:rPr>
                <w:rFonts w:ascii="Arial" w:hAnsi="Arial" w:cs="Arial"/>
                <w:sz w:val="20"/>
                <w:szCs w:val="20"/>
              </w:rPr>
              <w:t>Chapter 14 – Firms in Competitive Markets</w:t>
            </w:r>
          </w:p>
          <w:p w14:paraId="17547201" w14:textId="77777777" w:rsidR="00ED3ED2" w:rsidRPr="00436F7F" w:rsidRDefault="00ED3ED2" w:rsidP="00ED3ED2">
            <w:pPr>
              <w:rPr>
                <w:rFonts w:ascii="Arial" w:hAnsi="Arial" w:cs="Arial"/>
                <w:sz w:val="20"/>
                <w:szCs w:val="20"/>
              </w:rPr>
            </w:pPr>
            <w:r w:rsidRPr="00436F7F">
              <w:rPr>
                <w:rFonts w:ascii="Arial" w:hAnsi="Arial" w:cs="Arial"/>
                <w:sz w:val="20"/>
                <w:szCs w:val="20"/>
              </w:rPr>
              <w:t>Chapter 15 - Monopoly</w:t>
            </w:r>
          </w:p>
          <w:p w14:paraId="1DA65261" w14:textId="77777777" w:rsidR="00ED3ED2" w:rsidRPr="00436F7F" w:rsidRDefault="00ED3ED2" w:rsidP="00ED3ED2">
            <w:pPr>
              <w:rPr>
                <w:rFonts w:ascii="Arial" w:hAnsi="Arial" w:cs="Arial"/>
                <w:sz w:val="20"/>
                <w:szCs w:val="20"/>
              </w:rPr>
            </w:pPr>
            <w:r w:rsidRPr="00436F7F">
              <w:rPr>
                <w:rFonts w:ascii="Arial" w:hAnsi="Arial" w:cs="Arial"/>
                <w:sz w:val="20"/>
                <w:szCs w:val="20"/>
              </w:rPr>
              <w:t>Review for Test - Chapters 9, 12, 13, 14, &amp; 15</w:t>
            </w:r>
          </w:p>
          <w:p w14:paraId="10B307B1" w14:textId="77777777" w:rsidR="00ED3ED2" w:rsidRPr="00436F7F" w:rsidRDefault="00ED3ED2" w:rsidP="00ED3ED2">
            <w:pPr>
              <w:rPr>
                <w:rFonts w:ascii="Arial" w:hAnsi="Arial" w:cs="Arial"/>
                <w:sz w:val="20"/>
                <w:szCs w:val="20"/>
              </w:rPr>
            </w:pPr>
          </w:p>
        </w:tc>
      </w:tr>
      <w:tr w:rsidR="00ED3ED2" w:rsidRPr="00B47EC5" w14:paraId="6C7C57A2" w14:textId="77777777" w:rsidTr="00B73C79">
        <w:tc>
          <w:tcPr>
            <w:tcW w:w="1728" w:type="dxa"/>
            <w:shd w:val="clear" w:color="auto" w:fill="auto"/>
          </w:tcPr>
          <w:p w14:paraId="4D764E23" w14:textId="77777777" w:rsidR="00ED3ED2" w:rsidRDefault="00ED3ED2" w:rsidP="00ED3ED2">
            <w:pPr>
              <w:jc w:val="center"/>
              <w:rPr>
                <w:rFonts w:ascii="Arial" w:hAnsi="Arial" w:cs="Arial"/>
                <w:sz w:val="20"/>
                <w:szCs w:val="20"/>
              </w:rPr>
            </w:pPr>
            <w:r>
              <w:rPr>
                <w:rFonts w:ascii="Arial" w:hAnsi="Arial" w:cs="Arial"/>
                <w:sz w:val="20"/>
                <w:szCs w:val="20"/>
              </w:rPr>
              <w:t>Week 9</w:t>
            </w:r>
          </w:p>
          <w:p w14:paraId="4EA067CF" w14:textId="77777777" w:rsidR="00ED3ED2" w:rsidRDefault="00ED3ED2" w:rsidP="00ED3ED2">
            <w:pPr>
              <w:jc w:val="center"/>
              <w:rPr>
                <w:rFonts w:ascii="Arial" w:hAnsi="Arial" w:cs="Arial"/>
                <w:sz w:val="20"/>
                <w:szCs w:val="20"/>
              </w:rPr>
            </w:pPr>
            <w:r>
              <w:rPr>
                <w:rFonts w:ascii="Arial" w:hAnsi="Arial" w:cs="Arial"/>
                <w:sz w:val="20"/>
                <w:szCs w:val="20"/>
              </w:rPr>
              <w:t>Tue 10/12</w:t>
            </w:r>
          </w:p>
          <w:p w14:paraId="7ABB5AE5" w14:textId="77777777" w:rsidR="00ED3ED2" w:rsidRDefault="00ED3ED2" w:rsidP="00ED3ED2">
            <w:pPr>
              <w:jc w:val="center"/>
              <w:rPr>
                <w:rFonts w:ascii="Arial" w:hAnsi="Arial" w:cs="Arial"/>
                <w:sz w:val="20"/>
                <w:szCs w:val="20"/>
              </w:rPr>
            </w:pPr>
            <w:r>
              <w:rPr>
                <w:rFonts w:ascii="Arial" w:hAnsi="Arial" w:cs="Arial"/>
                <w:sz w:val="20"/>
                <w:szCs w:val="20"/>
              </w:rPr>
              <w:t>Thu 10/14</w:t>
            </w:r>
          </w:p>
          <w:p w14:paraId="009AF636"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53E42233" w14:textId="77777777" w:rsidR="00ED3ED2" w:rsidRPr="00436F7F" w:rsidRDefault="00ED3ED2" w:rsidP="00ED3ED2">
            <w:pPr>
              <w:rPr>
                <w:rFonts w:ascii="Arial" w:hAnsi="Arial" w:cs="Arial"/>
                <w:sz w:val="20"/>
                <w:szCs w:val="20"/>
              </w:rPr>
            </w:pPr>
            <w:r w:rsidRPr="00436F7F">
              <w:rPr>
                <w:rFonts w:ascii="Arial" w:hAnsi="Arial" w:cs="Arial"/>
                <w:sz w:val="20"/>
                <w:szCs w:val="20"/>
              </w:rPr>
              <w:t>Chapter 16 – Monopolistic Competition</w:t>
            </w:r>
          </w:p>
          <w:p w14:paraId="7200DB49" w14:textId="77777777" w:rsidR="00ED3ED2" w:rsidRPr="00436F7F" w:rsidRDefault="00ED3ED2" w:rsidP="00ED3ED2">
            <w:pPr>
              <w:rPr>
                <w:rFonts w:ascii="Arial" w:hAnsi="Arial" w:cs="Arial"/>
                <w:sz w:val="20"/>
                <w:szCs w:val="20"/>
              </w:rPr>
            </w:pPr>
            <w:r w:rsidRPr="00436F7F">
              <w:rPr>
                <w:rFonts w:ascii="Arial" w:hAnsi="Arial" w:cs="Arial"/>
                <w:sz w:val="20"/>
                <w:szCs w:val="20"/>
              </w:rPr>
              <w:t>Chapter 17 – Oligopoly</w:t>
            </w:r>
          </w:p>
          <w:p w14:paraId="25E9863E" w14:textId="77777777" w:rsidR="00ED3ED2" w:rsidRPr="00436F7F" w:rsidRDefault="00ED3ED2" w:rsidP="00ED3ED2">
            <w:pPr>
              <w:rPr>
                <w:rFonts w:ascii="Arial" w:hAnsi="Arial" w:cs="Arial"/>
                <w:sz w:val="20"/>
                <w:szCs w:val="20"/>
              </w:rPr>
            </w:pPr>
            <w:r w:rsidRPr="00436F7F">
              <w:rPr>
                <w:rFonts w:ascii="Arial" w:hAnsi="Arial" w:cs="Arial"/>
                <w:sz w:val="20"/>
                <w:szCs w:val="20"/>
              </w:rPr>
              <w:t>Due: Essay Paper #2</w:t>
            </w:r>
          </w:p>
          <w:p w14:paraId="0ACFC2C8" w14:textId="77777777" w:rsidR="00ED3ED2" w:rsidRDefault="00ED3ED2" w:rsidP="00ED3ED2">
            <w:pPr>
              <w:rPr>
                <w:rFonts w:ascii="Arial" w:hAnsi="Arial" w:cs="Arial"/>
                <w:sz w:val="20"/>
                <w:szCs w:val="20"/>
              </w:rPr>
            </w:pPr>
            <w:r w:rsidRPr="00436F7F">
              <w:rPr>
                <w:rFonts w:ascii="Arial" w:hAnsi="Arial" w:cs="Arial"/>
                <w:sz w:val="20"/>
                <w:szCs w:val="20"/>
              </w:rPr>
              <w:t>Test - Chapters 9, 12, 13, 14, &amp; 15</w:t>
            </w:r>
          </w:p>
          <w:p w14:paraId="5F70265B" w14:textId="77777777" w:rsidR="00ED3ED2" w:rsidRPr="00436F7F" w:rsidRDefault="00ED3ED2" w:rsidP="00ED3ED2">
            <w:pPr>
              <w:rPr>
                <w:rFonts w:ascii="Arial" w:hAnsi="Arial" w:cs="Arial"/>
                <w:sz w:val="20"/>
                <w:szCs w:val="20"/>
              </w:rPr>
            </w:pPr>
          </w:p>
        </w:tc>
      </w:tr>
      <w:tr w:rsidR="00ED3ED2" w:rsidRPr="00B47EC5" w14:paraId="5C005028" w14:textId="77777777" w:rsidTr="00B73C79">
        <w:tc>
          <w:tcPr>
            <w:tcW w:w="1728" w:type="dxa"/>
            <w:shd w:val="clear" w:color="auto" w:fill="auto"/>
          </w:tcPr>
          <w:p w14:paraId="793AD53D" w14:textId="77777777" w:rsidR="00ED3ED2" w:rsidRDefault="00ED3ED2" w:rsidP="00ED3ED2">
            <w:pPr>
              <w:jc w:val="center"/>
              <w:rPr>
                <w:rFonts w:ascii="Arial" w:hAnsi="Arial" w:cs="Arial"/>
                <w:sz w:val="20"/>
                <w:szCs w:val="20"/>
              </w:rPr>
            </w:pPr>
            <w:r>
              <w:rPr>
                <w:rFonts w:ascii="Arial" w:hAnsi="Arial" w:cs="Arial"/>
                <w:sz w:val="20"/>
                <w:szCs w:val="20"/>
              </w:rPr>
              <w:t>Week 10</w:t>
            </w:r>
          </w:p>
          <w:p w14:paraId="61137ADF" w14:textId="77777777" w:rsidR="00ED3ED2" w:rsidRDefault="00ED3ED2" w:rsidP="00ED3ED2">
            <w:pPr>
              <w:jc w:val="center"/>
              <w:rPr>
                <w:rFonts w:ascii="Arial" w:hAnsi="Arial" w:cs="Arial"/>
                <w:sz w:val="20"/>
                <w:szCs w:val="20"/>
              </w:rPr>
            </w:pPr>
            <w:r>
              <w:rPr>
                <w:rFonts w:ascii="Arial" w:hAnsi="Arial" w:cs="Arial"/>
                <w:sz w:val="20"/>
                <w:szCs w:val="20"/>
              </w:rPr>
              <w:t>Tue 10/19</w:t>
            </w:r>
          </w:p>
          <w:p w14:paraId="435DA4A3" w14:textId="77777777" w:rsidR="00ED3ED2" w:rsidRPr="00436F7F" w:rsidRDefault="00ED3ED2" w:rsidP="00ED3ED2">
            <w:pPr>
              <w:jc w:val="center"/>
              <w:rPr>
                <w:rFonts w:ascii="Arial" w:hAnsi="Arial" w:cs="Arial"/>
                <w:sz w:val="20"/>
                <w:szCs w:val="20"/>
              </w:rPr>
            </w:pPr>
            <w:r>
              <w:rPr>
                <w:rFonts w:ascii="Arial" w:hAnsi="Arial" w:cs="Arial"/>
                <w:sz w:val="20"/>
                <w:szCs w:val="20"/>
              </w:rPr>
              <w:t>Thu 10/21</w:t>
            </w:r>
          </w:p>
        </w:tc>
        <w:tc>
          <w:tcPr>
            <w:tcW w:w="8280" w:type="dxa"/>
            <w:shd w:val="clear" w:color="auto" w:fill="auto"/>
          </w:tcPr>
          <w:p w14:paraId="7A81E311" w14:textId="77777777" w:rsidR="00ED3ED2" w:rsidRPr="00436F7F" w:rsidRDefault="00ED3ED2" w:rsidP="00ED3ED2">
            <w:pPr>
              <w:rPr>
                <w:rFonts w:ascii="Arial" w:hAnsi="Arial" w:cs="Arial"/>
                <w:sz w:val="20"/>
                <w:szCs w:val="20"/>
              </w:rPr>
            </w:pPr>
            <w:r w:rsidRPr="00436F7F">
              <w:rPr>
                <w:rFonts w:ascii="Arial" w:hAnsi="Arial" w:cs="Arial"/>
                <w:sz w:val="20"/>
                <w:szCs w:val="20"/>
              </w:rPr>
              <w:t>Chapter 19 – Earnings and Discrimination</w:t>
            </w:r>
          </w:p>
          <w:p w14:paraId="63F10BEB" w14:textId="77777777" w:rsidR="00ED3ED2" w:rsidRPr="00436F7F" w:rsidRDefault="00ED3ED2" w:rsidP="00ED3ED2">
            <w:pPr>
              <w:rPr>
                <w:rFonts w:ascii="Arial" w:hAnsi="Arial" w:cs="Arial"/>
                <w:sz w:val="20"/>
                <w:szCs w:val="20"/>
              </w:rPr>
            </w:pPr>
            <w:r w:rsidRPr="00436F7F">
              <w:rPr>
                <w:rFonts w:ascii="Arial" w:hAnsi="Arial" w:cs="Arial"/>
                <w:sz w:val="20"/>
                <w:szCs w:val="20"/>
              </w:rPr>
              <w:t>Chapter 20 – Income Inequality and Poverty</w:t>
            </w:r>
          </w:p>
          <w:p w14:paraId="3163233E" w14:textId="77777777" w:rsidR="00ED3ED2" w:rsidRPr="00436F7F" w:rsidRDefault="00ED3ED2" w:rsidP="00ED3ED2">
            <w:pPr>
              <w:rPr>
                <w:rFonts w:ascii="Arial" w:hAnsi="Arial" w:cs="Arial"/>
                <w:sz w:val="20"/>
                <w:szCs w:val="20"/>
              </w:rPr>
            </w:pPr>
            <w:r w:rsidRPr="00436F7F">
              <w:rPr>
                <w:rFonts w:ascii="Arial" w:hAnsi="Arial" w:cs="Arial"/>
                <w:sz w:val="20"/>
                <w:szCs w:val="20"/>
              </w:rPr>
              <w:t>Assign Essay Paper #3</w:t>
            </w:r>
          </w:p>
          <w:p w14:paraId="434BD871" w14:textId="77777777" w:rsidR="00ED3ED2" w:rsidRPr="00436F7F" w:rsidRDefault="00ED3ED2" w:rsidP="00ED3ED2">
            <w:pPr>
              <w:rPr>
                <w:rFonts w:ascii="Arial" w:hAnsi="Arial" w:cs="Arial"/>
                <w:sz w:val="20"/>
                <w:szCs w:val="20"/>
              </w:rPr>
            </w:pPr>
            <w:r w:rsidRPr="00436F7F">
              <w:rPr>
                <w:rFonts w:ascii="Arial" w:hAnsi="Arial" w:cs="Arial"/>
                <w:sz w:val="20"/>
                <w:szCs w:val="20"/>
              </w:rPr>
              <w:t>Review for Test – Chapters 16, 17, 19, &amp; 20</w:t>
            </w:r>
          </w:p>
          <w:p w14:paraId="4FBB3580" w14:textId="77777777" w:rsidR="00ED3ED2" w:rsidRPr="00436F7F" w:rsidRDefault="00ED3ED2" w:rsidP="00ED3ED2">
            <w:pPr>
              <w:rPr>
                <w:rFonts w:ascii="Arial" w:hAnsi="Arial" w:cs="Arial"/>
                <w:sz w:val="20"/>
                <w:szCs w:val="20"/>
              </w:rPr>
            </w:pPr>
          </w:p>
        </w:tc>
      </w:tr>
      <w:tr w:rsidR="00ED3ED2" w:rsidRPr="00B47EC5" w14:paraId="45AA828C" w14:textId="77777777" w:rsidTr="008365E9">
        <w:trPr>
          <w:trHeight w:val="1070"/>
        </w:trPr>
        <w:tc>
          <w:tcPr>
            <w:tcW w:w="1728" w:type="dxa"/>
            <w:shd w:val="clear" w:color="auto" w:fill="auto"/>
          </w:tcPr>
          <w:p w14:paraId="130FF483" w14:textId="77777777" w:rsidR="00ED3ED2" w:rsidRDefault="00ED3ED2" w:rsidP="00ED3ED2">
            <w:pPr>
              <w:jc w:val="center"/>
              <w:rPr>
                <w:rFonts w:ascii="Arial" w:hAnsi="Arial" w:cs="Arial"/>
                <w:sz w:val="20"/>
                <w:szCs w:val="20"/>
              </w:rPr>
            </w:pPr>
            <w:r>
              <w:rPr>
                <w:rFonts w:ascii="Arial" w:hAnsi="Arial" w:cs="Arial"/>
                <w:sz w:val="20"/>
                <w:szCs w:val="20"/>
              </w:rPr>
              <w:t>Week 11</w:t>
            </w:r>
          </w:p>
          <w:p w14:paraId="6624013B" w14:textId="77777777" w:rsidR="00ED3ED2" w:rsidRDefault="00ED3ED2" w:rsidP="00ED3ED2">
            <w:pPr>
              <w:jc w:val="center"/>
              <w:rPr>
                <w:rFonts w:ascii="Arial" w:hAnsi="Arial" w:cs="Arial"/>
                <w:sz w:val="20"/>
                <w:szCs w:val="20"/>
              </w:rPr>
            </w:pPr>
            <w:r>
              <w:rPr>
                <w:rFonts w:ascii="Arial" w:hAnsi="Arial" w:cs="Arial"/>
                <w:sz w:val="20"/>
                <w:szCs w:val="20"/>
              </w:rPr>
              <w:t>Tue 10/26</w:t>
            </w:r>
          </w:p>
          <w:p w14:paraId="0E5024C1" w14:textId="77777777" w:rsidR="00ED3ED2" w:rsidRPr="00436F7F" w:rsidRDefault="00ED3ED2" w:rsidP="00ED3ED2">
            <w:pPr>
              <w:jc w:val="center"/>
              <w:rPr>
                <w:rFonts w:ascii="Arial" w:hAnsi="Arial" w:cs="Arial"/>
                <w:sz w:val="20"/>
                <w:szCs w:val="20"/>
              </w:rPr>
            </w:pPr>
            <w:r>
              <w:rPr>
                <w:rFonts w:ascii="Arial" w:hAnsi="Arial" w:cs="Arial"/>
                <w:sz w:val="20"/>
                <w:szCs w:val="20"/>
              </w:rPr>
              <w:t>Thu 10/28</w:t>
            </w:r>
          </w:p>
        </w:tc>
        <w:tc>
          <w:tcPr>
            <w:tcW w:w="8280" w:type="dxa"/>
            <w:shd w:val="clear" w:color="auto" w:fill="auto"/>
          </w:tcPr>
          <w:p w14:paraId="339EBE4E" w14:textId="77777777" w:rsidR="00ED3ED2" w:rsidRPr="00436F7F" w:rsidRDefault="00ED3ED2" w:rsidP="00ED3ED2">
            <w:pPr>
              <w:rPr>
                <w:rFonts w:ascii="Arial" w:hAnsi="Arial" w:cs="Arial"/>
                <w:sz w:val="20"/>
                <w:szCs w:val="20"/>
              </w:rPr>
            </w:pPr>
            <w:r w:rsidRPr="00436F7F">
              <w:rPr>
                <w:rFonts w:ascii="Arial" w:hAnsi="Arial" w:cs="Arial"/>
                <w:sz w:val="20"/>
                <w:szCs w:val="20"/>
              </w:rPr>
              <w:t>Chapter 23 – Measuring a Nation’s Income</w:t>
            </w:r>
          </w:p>
          <w:p w14:paraId="6BF78708" w14:textId="77777777" w:rsidR="00ED3ED2" w:rsidRDefault="00ED3ED2" w:rsidP="00ED3ED2">
            <w:pPr>
              <w:rPr>
                <w:rFonts w:ascii="Arial" w:hAnsi="Arial" w:cs="Arial"/>
                <w:sz w:val="20"/>
                <w:szCs w:val="20"/>
              </w:rPr>
            </w:pPr>
            <w:r w:rsidRPr="00436F7F">
              <w:rPr>
                <w:rFonts w:ascii="Arial" w:hAnsi="Arial" w:cs="Arial"/>
                <w:sz w:val="20"/>
                <w:szCs w:val="20"/>
              </w:rPr>
              <w:t>Test – Chapters 16, 17, 19, &amp; 20</w:t>
            </w:r>
          </w:p>
          <w:p w14:paraId="12042FCD" w14:textId="77777777" w:rsidR="00ED3ED2" w:rsidRPr="00436F7F" w:rsidRDefault="00ED3ED2" w:rsidP="00ED3ED2">
            <w:pPr>
              <w:rPr>
                <w:rFonts w:ascii="Arial" w:hAnsi="Arial" w:cs="Arial"/>
                <w:sz w:val="20"/>
                <w:szCs w:val="20"/>
              </w:rPr>
            </w:pPr>
          </w:p>
        </w:tc>
      </w:tr>
      <w:tr w:rsidR="00ED3ED2" w:rsidRPr="00B47EC5" w14:paraId="16D48D54" w14:textId="77777777" w:rsidTr="00B73C79">
        <w:tc>
          <w:tcPr>
            <w:tcW w:w="1728" w:type="dxa"/>
            <w:shd w:val="clear" w:color="auto" w:fill="auto"/>
          </w:tcPr>
          <w:p w14:paraId="395EFBBE" w14:textId="77777777" w:rsidR="00ED3ED2" w:rsidRDefault="00ED3ED2" w:rsidP="00ED3ED2">
            <w:pPr>
              <w:jc w:val="center"/>
              <w:rPr>
                <w:rFonts w:ascii="Arial" w:hAnsi="Arial" w:cs="Arial"/>
                <w:sz w:val="20"/>
                <w:szCs w:val="20"/>
              </w:rPr>
            </w:pPr>
            <w:r>
              <w:rPr>
                <w:rFonts w:ascii="Arial" w:hAnsi="Arial" w:cs="Arial"/>
                <w:sz w:val="20"/>
                <w:szCs w:val="20"/>
              </w:rPr>
              <w:t>Week 12</w:t>
            </w:r>
          </w:p>
          <w:p w14:paraId="0BEC7B6C" w14:textId="77777777" w:rsidR="00ED3ED2" w:rsidRDefault="00ED3ED2" w:rsidP="00ED3ED2">
            <w:pPr>
              <w:jc w:val="center"/>
              <w:rPr>
                <w:rFonts w:ascii="Arial" w:hAnsi="Arial" w:cs="Arial"/>
                <w:sz w:val="20"/>
                <w:szCs w:val="20"/>
              </w:rPr>
            </w:pPr>
            <w:r>
              <w:rPr>
                <w:rFonts w:ascii="Arial" w:hAnsi="Arial" w:cs="Arial"/>
                <w:sz w:val="20"/>
                <w:szCs w:val="20"/>
              </w:rPr>
              <w:t>Tue 11/2</w:t>
            </w:r>
          </w:p>
          <w:p w14:paraId="0A479815" w14:textId="77777777" w:rsidR="00ED3ED2" w:rsidRDefault="00ED3ED2" w:rsidP="00ED3ED2">
            <w:pPr>
              <w:jc w:val="center"/>
              <w:rPr>
                <w:rFonts w:ascii="Arial" w:hAnsi="Arial" w:cs="Arial"/>
                <w:sz w:val="20"/>
                <w:szCs w:val="20"/>
              </w:rPr>
            </w:pPr>
            <w:r>
              <w:rPr>
                <w:rFonts w:ascii="Arial" w:hAnsi="Arial" w:cs="Arial"/>
                <w:sz w:val="20"/>
                <w:szCs w:val="20"/>
              </w:rPr>
              <w:t>Thu 11/4</w:t>
            </w:r>
          </w:p>
          <w:p w14:paraId="77A219CB"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20C47B7B" w14:textId="77777777" w:rsidR="00ED3ED2" w:rsidRPr="00436F7F" w:rsidRDefault="00ED3ED2" w:rsidP="00ED3ED2">
            <w:pPr>
              <w:rPr>
                <w:rFonts w:ascii="Arial" w:hAnsi="Arial" w:cs="Arial"/>
                <w:sz w:val="20"/>
                <w:szCs w:val="20"/>
              </w:rPr>
            </w:pPr>
            <w:r w:rsidRPr="00436F7F">
              <w:rPr>
                <w:rFonts w:ascii="Arial" w:hAnsi="Arial" w:cs="Arial"/>
                <w:sz w:val="20"/>
                <w:szCs w:val="20"/>
              </w:rPr>
              <w:t>Chapter 24 – Measuring the Cost of Living</w:t>
            </w:r>
          </w:p>
          <w:p w14:paraId="2CC1E58B" w14:textId="77777777" w:rsidR="00ED3ED2" w:rsidRPr="00436F7F" w:rsidRDefault="00ED3ED2" w:rsidP="00ED3ED2">
            <w:pPr>
              <w:rPr>
                <w:rFonts w:ascii="Arial" w:hAnsi="Arial" w:cs="Arial"/>
                <w:sz w:val="20"/>
                <w:szCs w:val="20"/>
              </w:rPr>
            </w:pPr>
            <w:r w:rsidRPr="00436F7F">
              <w:rPr>
                <w:rFonts w:ascii="Arial" w:hAnsi="Arial" w:cs="Arial"/>
                <w:sz w:val="20"/>
                <w:szCs w:val="20"/>
              </w:rPr>
              <w:t xml:space="preserve">Due: Essay Paper #3       </w:t>
            </w:r>
          </w:p>
          <w:p w14:paraId="258FC064" w14:textId="77777777" w:rsidR="00ED3ED2" w:rsidRPr="00436F7F" w:rsidRDefault="00ED3ED2" w:rsidP="00ED3ED2">
            <w:pPr>
              <w:rPr>
                <w:rFonts w:ascii="Arial" w:hAnsi="Arial" w:cs="Arial"/>
                <w:sz w:val="20"/>
                <w:szCs w:val="20"/>
              </w:rPr>
            </w:pPr>
          </w:p>
        </w:tc>
      </w:tr>
      <w:tr w:rsidR="00ED3ED2" w:rsidRPr="00B47EC5" w14:paraId="1FF8D43B" w14:textId="77777777" w:rsidTr="00B73C79">
        <w:tc>
          <w:tcPr>
            <w:tcW w:w="1728" w:type="dxa"/>
            <w:shd w:val="clear" w:color="auto" w:fill="auto"/>
          </w:tcPr>
          <w:p w14:paraId="733E908D" w14:textId="77777777" w:rsidR="00ED3ED2" w:rsidRDefault="00ED3ED2" w:rsidP="00ED3ED2">
            <w:pPr>
              <w:jc w:val="center"/>
              <w:rPr>
                <w:rFonts w:ascii="Arial" w:hAnsi="Arial" w:cs="Arial"/>
                <w:sz w:val="20"/>
                <w:szCs w:val="20"/>
              </w:rPr>
            </w:pPr>
            <w:r>
              <w:rPr>
                <w:rFonts w:ascii="Arial" w:hAnsi="Arial" w:cs="Arial"/>
                <w:sz w:val="20"/>
                <w:szCs w:val="20"/>
              </w:rPr>
              <w:t>Week 13</w:t>
            </w:r>
          </w:p>
          <w:p w14:paraId="423C648A" w14:textId="77777777" w:rsidR="00ED3ED2" w:rsidRDefault="00ED3ED2" w:rsidP="00ED3ED2">
            <w:pPr>
              <w:jc w:val="center"/>
              <w:rPr>
                <w:rFonts w:ascii="Arial" w:hAnsi="Arial" w:cs="Arial"/>
                <w:sz w:val="20"/>
                <w:szCs w:val="20"/>
              </w:rPr>
            </w:pPr>
            <w:r>
              <w:rPr>
                <w:rFonts w:ascii="Arial" w:hAnsi="Arial" w:cs="Arial"/>
                <w:sz w:val="20"/>
                <w:szCs w:val="20"/>
              </w:rPr>
              <w:t>Tue 11/9</w:t>
            </w:r>
          </w:p>
          <w:p w14:paraId="21E9CA97" w14:textId="77777777" w:rsidR="00ED3ED2" w:rsidRPr="00436F7F" w:rsidRDefault="00ED3ED2" w:rsidP="00ED3ED2">
            <w:pPr>
              <w:jc w:val="center"/>
              <w:rPr>
                <w:rFonts w:ascii="Arial" w:hAnsi="Arial" w:cs="Arial"/>
                <w:sz w:val="20"/>
                <w:szCs w:val="20"/>
              </w:rPr>
            </w:pPr>
            <w:r>
              <w:rPr>
                <w:rFonts w:ascii="Arial" w:hAnsi="Arial" w:cs="Arial"/>
                <w:sz w:val="20"/>
                <w:szCs w:val="20"/>
              </w:rPr>
              <w:t>Thu 11/11</w:t>
            </w:r>
          </w:p>
        </w:tc>
        <w:tc>
          <w:tcPr>
            <w:tcW w:w="8280" w:type="dxa"/>
            <w:shd w:val="clear" w:color="auto" w:fill="auto"/>
          </w:tcPr>
          <w:p w14:paraId="210DCF22" w14:textId="77777777" w:rsidR="00ED3ED2" w:rsidRDefault="00ED3ED2" w:rsidP="00ED3ED2">
            <w:pPr>
              <w:rPr>
                <w:rFonts w:ascii="Arial" w:hAnsi="Arial" w:cs="Arial"/>
                <w:sz w:val="20"/>
                <w:szCs w:val="20"/>
              </w:rPr>
            </w:pPr>
            <w:r w:rsidRPr="00436F7F">
              <w:rPr>
                <w:rFonts w:ascii="Arial" w:hAnsi="Arial" w:cs="Arial"/>
                <w:sz w:val="20"/>
                <w:szCs w:val="20"/>
              </w:rPr>
              <w:t>Chapter 27 – The Basic Tools of Finance</w:t>
            </w:r>
          </w:p>
          <w:p w14:paraId="29D021BF" w14:textId="77777777" w:rsidR="00ED3ED2" w:rsidRDefault="00ED3ED2" w:rsidP="00ED3ED2">
            <w:pPr>
              <w:rPr>
                <w:rFonts w:ascii="Arial" w:hAnsi="Arial" w:cs="Arial"/>
                <w:sz w:val="20"/>
                <w:szCs w:val="20"/>
              </w:rPr>
            </w:pPr>
            <w:r w:rsidRPr="00436F7F">
              <w:rPr>
                <w:rFonts w:ascii="Arial" w:hAnsi="Arial" w:cs="Arial"/>
                <w:sz w:val="20"/>
                <w:szCs w:val="20"/>
              </w:rPr>
              <w:t>Assign Essay Paper #4</w:t>
            </w:r>
          </w:p>
          <w:p w14:paraId="30AB606C" w14:textId="77777777" w:rsidR="00ED3ED2" w:rsidRDefault="00ED3ED2" w:rsidP="00ED3ED2">
            <w:pPr>
              <w:rPr>
                <w:rFonts w:ascii="Arial" w:hAnsi="Arial" w:cs="Arial"/>
                <w:sz w:val="20"/>
                <w:szCs w:val="20"/>
              </w:rPr>
            </w:pPr>
          </w:p>
          <w:p w14:paraId="399EE660" w14:textId="77777777" w:rsidR="004A1CB3" w:rsidRPr="00436F7F" w:rsidRDefault="004A1CB3" w:rsidP="00ED3ED2">
            <w:pPr>
              <w:rPr>
                <w:rFonts w:ascii="Arial" w:hAnsi="Arial" w:cs="Arial"/>
                <w:sz w:val="20"/>
                <w:szCs w:val="20"/>
              </w:rPr>
            </w:pPr>
          </w:p>
        </w:tc>
      </w:tr>
      <w:tr w:rsidR="00ED3ED2" w:rsidRPr="00CE5A23" w14:paraId="4E69B89C" w14:textId="77777777" w:rsidTr="00B73C79">
        <w:tc>
          <w:tcPr>
            <w:tcW w:w="1728" w:type="dxa"/>
            <w:shd w:val="clear" w:color="auto" w:fill="auto"/>
          </w:tcPr>
          <w:p w14:paraId="27F2AFBB" w14:textId="77777777" w:rsidR="008365E9" w:rsidRDefault="008365E9" w:rsidP="008365E9">
            <w:pPr>
              <w:jc w:val="center"/>
              <w:rPr>
                <w:rFonts w:ascii="Arial" w:hAnsi="Arial" w:cs="Arial"/>
                <w:sz w:val="20"/>
                <w:szCs w:val="20"/>
              </w:rPr>
            </w:pPr>
            <w:r>
              <w:rPr>
                <w:rFonts w:ascii="Arial" w:hAnsi="Arial" w:cs="Arial"/>
                <w:sz w:val="20"/>
                <w:szCs w:val="20"/>
              </w:rPr>
              <w:lastRenderedPageBreak/>
              <w:t>Week 14</w:t>
            </w:r>
          </w:p>
          <w:p w14:paraId="244C59AC" w14:textId="77777777" w:rsidR="008365E9" w:rsidRDefault="008365E9" w:rsidP="008365E9">
            <w:pPr>
              <w:jc w:val="center"/>
              <w:rPr>
                <w:rFonts w:ascii="Arial" w:hAnsi="Arial" w:cs="Arial"/>
                <w:sz w:val="20"/>
                <w:szCs w:val="20"/>
              </w:rPr>
            </w:pPr>
            <w:r>
              <w:rPr>
                <w:rFonts w:ascii="Arial" w:hAnsi="Arial" w:cs="Arial"/>
                <w:sz w:val="20"/>
                <w:szCs w:val="20"/>
              </w:rPr>
              <w:t>Tue 11/16</w:t>
            </w:r>
          </w:p>
          <w:p w14:paraId="2018F2EE" w14:textId="77777777" w:rsidR="008365E9" w:rsidRDefault="008365E9" w:rsidP="008365E9">
            <w:pPr>
              <w:jc w:val="center"/>
              <w:rPr>
                <w:rFonts w:ascii="Arial" w:hAnsi="Arial" w:cs="Arial"/>
                <w:sz w:val="20"/>
                <w:szCs w:val="20"/>
              </w:rPr>
            </w:pPr>
            <w:r>
              <w:rPr>
                <w:rFonts w:ascii="Arial" w:hAnsi="Arial" w:cs="Arial"/>
                <w:sz w:val="20"/>
                <w:szCs w:val="20"/>
              </w:rPr>
              <w:t>Thu 11/18</w:t>
            </w:r>
          </w:p>
          <w:p w14:paraId="782C46F6"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55AB358A" w14:textId="77777777" w:rsidR="008365E9" w:rsidRPr="00436F7F" w:rsidRDefault="008365E9" w:rsidP="008365E9">
            <w:pPr>
              <w:rPr>
                <w:rFonts w:ascii="Arial" w:hAnsi="Arial" w:cs="Arial"/>
                <w:sz w:val="20"/>
                <w:szCs w:val="20"/>
              </w:rPr>
            </w:pPr>
            <w:r w:rsidRPr="00436F7F">
              <w:rPr>
                <w:rFonts w:ascii="Arial" w:hAnsi="Arial" w:cs="Arial"/>
                <w:sz w:val="20"/>
                <w:szCs w:val="20"/>
              </w:rPr>
              <w:t>Chapter 27 – The Basic Tools of Finance</w:t>
            </w:r>
          </w:p>
          <w:p w14:paraId="2431D7CF" w14:textId="77777777" w:rsidR="00ED3ED2" w:rsidRDefault="00ED3ED2" w:rsidP="00ED3ED2">
            <w:pPr>
              <w:rPr>
                <w:rFonts w:ascii="Arial" w:hAnsi="Arial" w:cs="Arial"/>
                <w:sz w:val="20"/>
                <w:szCs w:val="20"/>
              </w:rPr>
            </w:pPr>
            <w:r w:rsidRPr="00436F7F">
              <w:rPr>
                <w:rFonts w:ascii="Arial" w:hAnsi="Arial" w:cs="Arial"/>
                <w:sz w:val="20"/>
                <w:szCs w:val="20"/>
              </w:rPr>
              <w:t xml:space="preserve">Chapter 29 – The Monetary System </w:t>
            </w:r>
          </w:p>
          <w:p w14:paraId="2730F086" w14:textId="77777777" w:rsidR="008365E9" w:rsidRPr="00436F7F" w:rsidRDefault="008365E9" w:rsidP="00ED3ED2">
            <w:pPr>
              <w:rPr>
                <w:rFonts w:ascii="Arial" w:hAnsi="Arial" w:cs="Arial"/>
                <w:sz w:val="20"/>
                <w:szCs w:val="20"/>
              </w:rPr>
            </w:pPr>
          </w:p>
          <w:p w14:paraId="1B8813BB" w14:textId="77777777" w:rsidR="008365E9" w:rsidRPr="00436F7F" w:rsidRDefault="008365E9" w:rsidP="00ED3ED2">
            <w:pPr>
              <w:rPr>
                <w:rFonts w:ascii="Arial" w:hAnsi="Arial" w:cs="Arial"/>
                <w:sz w:val="20"/>
                <w:szCs w:val="20"/>
              </w:rPr>
            </w:pPr>
          </w:p>
        </w:tc>
      </w:tr>
      <w:tr w:rsidR="00ED3ED2" w:rsidRPr="00B47EC5" w14:paraId="0188DD61" w14:textId="77777777" w:rsidTr="00B73C79">
        <w:tc>
          <w:tcPr>
            <w:tcW w:w="1728" w:type="dxa"/>
            <w:shd w:val="clear" w:color="auto" w:fill="auto"/>
          </w:tcPr>
          <w:p w14:paraId="48DC240B" w14:textId="77777777" w:rsidR="008365E9" w:rsidRDefault="008365E9" w:rsidP="008365E9">
            <w:pPr>
              <w:jc w:val="center"/>
              <w:rPr>
                <w:rFonts w:ascii="Arial" w:hAnsi="Arial" w:cs="Arial"/>
                <w:sz w:val="20"/>
                <w:szCs w:val="20"/>
              </w:rPr>
            </w:pPr>
            <w:r>
              <w:rPr>
                <w:rFonts w:ascii="Arial" w:hAnsi="Arial" w:cs="Arial"/>
                <w:sz w:val="20"/>
                <w:szCs w:val="20"/>
              </w:rPr>
              <w:t>Week 15</w:t>
            </w:r>
          </w:p>
          <w:p w14:paraId="405F9F00" w14:textId="77777777" w:rsidR="008365E9" w:rsidRDefault="008365E9" w:rsidP="008365E9">
            <w:pPr>
              <w:jc w:val="center"/>
              <w:rPr>
                <w:rFonts w:ascii="Arial" w:hAnsi="Arial" w:cs="Arial"/>
                <w:sz w:val="20"/>
                <w:szCs w:val="20"/>
              </w:rPr>
            </w:pPr>
            <w:r>
              <w:rPr>
                <w:rFonts w:ascii="Arial" w:hAnsi="Arial" w:cs="Arial"/>
                <w:sz w:val="20"/>
                <w:szCs w:val="20"/>
              </w:rPr>
              <w:t>Tue 11/23</w:t>
            </w:r>
          </w:p>
          <w:p w14:paraId="2F639725" w14:textId="77777777" w:rsidR="008365E9" w:rsidRDefault="008365E9" w:rsidP="008365E9">
            <w:pPr>
              <w:jc w:val="center"/>
              <w:rPr>
                <w:rFonts w:ascii="Arial" w:hAnsi="Arial" w:cs="Arial"/>
                <w:sz w:val="20"/>
                <w:szCs w:val="20"/>
              </w:rPr>
            </w:pPr>
            <w:r>
              <w:rPr>
                <w:rFonts w:ascii="Arial" w:hAnsi="Arial" w:cs="Arial"/>
                <w:sz w:val="20"/>
                <w:szCs w:val="20"/>
              </w:rPr>
              <w:t>Thu 11/25</w:t>
            </w:r>
          </w:p>
          <w:p w14:paraId="1AAA3F9C" w14:textId="77777777" w:rsidR="00ED3ED2" w:rsidRPr="00436F7F" w:rsidRDefault="00ED3ED2" w:rsidP="00ED3ED2">
            <w:pPr>
              <w:jc w:val="center"/>
              <w:rPr>
                <w:rFonts w:ascii="Arial" w:hAnsi="Arial" w:cs="Arial"/>
                <w:sz w:val="20"/>
                <w:szCs w:val="20"/>
              </w:rPr>
            </w:pPr>
          </w:p>
        </w:tc>
        <w:tc>
          <w:tcPr>
            <w:tcW w:w="8280" w:type="dxa"/>
            <w:shd w:val="clear" w:color="auto" w:fill="auto"/>
          </w:tcPr>
          <w:p w14:paraId="1056FCFF" w14:textId="77777777" w:rsidR="004A1CB3" w:rsidRDefault="004A1CB3" w:rsidP="004A1CB3">
            <w:pPr>
              <w:rPr>
                <w:rFonts w:ascii="Arial" w:hAnsi="Arial" w:cs="Arial"/>
                <w:sz w:val="20"/>
                <w:szCs w:val="20"/>
              </w:rPr>
            </w:pPr>
            <w:r w:rsidRPr="00436F7F">
              <w:rPr>
                <w:rFonts w:ascii="Arial" w:hAnsi="Arial" w:cs="Arial"/>
                <w:sz w:val="20"/>
                <w:szCs w:val="20"/>
              </w:rPr>
              <w:t xml:space="preserve">Chapter 29 – The Monetary System </w:t>
            </w:r>
          </w:p>
          <w:p w14:paraId="74347463" w14:textId="77777777" w:rsidR="004A1CB3" w:rsidRDefault="004A1CB3" w:rsidP="004A1CB3">
            <w:pPr>
              <w:rPr>
                <w:rFonts w:ascii="Arial" w:hAnsi="Arial" w:cs="Arial"/>
                <w:sz w:val="20"/>
                <w:szCs w:val="20"/>
              </w:rPr>
            </w:pPr>
            <w:r w:rsidRPr="00436F7F">
              <w:rPr>
                <w:rFonts w:ascii="Arial" w:hAnsi="Arial" w:cs="Arial"/>
                <w:sz w:val="20"/>
                <w:szCs w:val="20"/>
              </w:rPr>
              <w:t>Review for Test - Chapters 23, 24, &amp; 27</w:t>
            </w:r>
          </w:p>
          <w:p w14:paraId="1B61EB2F" w14:textId="77777777" w:rsidR="00290660" w:rsidRPr="00B605A7" w:rsidRDefault="00290660" w:rsidP="00290660">
            <w:pPr>
              <w:rPr>
                <w:rFonts w:ascii="Arial" w:hAnsi="Arial" w:cs="Arial"/>
                <w:sz w:val="20"/>
                <w:szCs w:val="20"/>
              </w:rPr>
            </w:pPr>
            <w:r w:rsidRPr="00FB75D5">
              <w:rPr>
                <w:rFonts w:ascii="Arial" w:hAnsi="Arial" w:cs="Arial"/>
                <w:sz w:val="20"/>
                <w:szCs w:val="20"/>
                <w:highlight w:val="yellow"/>
              </w:rPr>
              <w:t>Thu 11/25 --- Thanksgiving Holiday --- no classes ---</w:t>
            </w:r>
          </w:p>
          <w:p w14:paraId="16882F3C" w14:textId="77777777" w:rsidR="00ED3ED2" w:rsidRPr="00436F7F" w:rsidRDefault="00ED3ED2" w:rsidP="00855ED2">
            <w:pPr>
              <w:rPr>
                <w:rFonts w:ascii="Arial" w:hAnsi="Arial" w:cs="Arial"/>
                <w:sz w:val="20"/>
                <w:szCs w:val="20"/>
              </w:rPr>
            </w:pPr>
          </w:p>
        </w:tc>
      </w:tr>
      <w:tr w:rsidR="008365E9" w:rsidRPr="00B47EC5" w14:paraId="2F9AB9B0" w14:textId="77777777" w:rsidTr="00B73C79">
        <w:tc>
          <w:tcPr>
            <w:tcW w:w="1728" w:type="dxa"/>
            <w:shd w:val="clear" w:color="auto" w:fill="auto"/>
          </w:tcPr>
          <w:p w14:paraId="7AA177C6" w14:textId="77777777" w:rsidR="008365E9" w:rsidRDefault="008365E9" w:rsidP="008365E9">
            <w:pPr>
              <w:jc w:val="center"/>
              <w:rPr>
                <w:rFonts w:ascii="Arial" w:hAnsi="Arial" w:cs="Arial"/>
                <w:sz w:val="20"/>
                <w:szCs w:val="20"/>
              </w:rPr>
            </w:pPr>
            <w:r>
              <w:rPr>
                <w:rFonts w:ascii="Arial" w:hAnsi="Arial" w:cs="Arial"/>
                <w:sz w:val="20"/>
                <w:szCs w:val="20"/>
              </w:rPr>
              <w:t>Week 16</w:t>
            </w:r>
          </w:p>
          <w:p w14:paraId="1F7CE736" w14:textId="77777777" w:rsidR="008365E9" w:rsidRDefault="008365E9" w:rsidP="008365E9">
            <w:pPr>
              <w:jc w:val="center"/>
              <w:rPr>
                <w:rFonts w:ascii="Arial" w:hAnsi="Arial" w:cs="Arial"/>
                <w:sz w:val="20"/>
                <w:szCs w:val="20"/>
              </w:rPr>
            </w:pPr>
            <w:r>
              <w:rPr>
                <w:rFonts w:ascii="Arial" w:hAnsi="Arial" w:cs="Arial"/>
                <w:sz w:val="20"/>
                <w:szCs w:val="20"/>
              </w:rPr>
              <w:t>Tue 11/30</w:t>
            </w:r>
          </w:p>
          <w:p w14:paraId="15BEC070" w14:textId="77777777" w:rsidR="008365E9" w:rsidRDefault="008365E9" w:rsidP="008365E9">
            <w:pPr>
              <w:jc w:val="center"/>
              <w:rPr>
                <w:rFonts w:ascii="Arial" w:hAnsi="Arial" w:cs="Arial"/>
                <w:sz w:val="20"/>
                <w:szCs w:val="20"/>
              </w:rPr>
            </w:pPr>
            <w:r>
              <w:rPr>
                <w:rFonts w:ascii="Arial" w:hAnsi="Arial" w:cs="Arial"/>
                <w:sz w:val="20"/>
                <w:szCs w:val="20"/>
              </w:rPr>
              <w:t>Thu 12/2</w:t>
            </w:r>
          </w:p>
          <w:p w14:paraId="51E9368B" w14:textId="77777777" w:rsidR="008365E9" w:rsidRPr="00436F7F" w:rsidRDefault="008365E9" w:rsidP="00ED3ED2">
            <w:pPr>
              <w:jc w:val="center"/>
              <w:rPr>
                <w:rFonts w:ascii="Arial" w:hAnsi="Arial" w:cs="Arial"/>
                <w:sz w:val="20"/>
                <w:szCs w:val="20"/>
              </w:rPr>
            </w:pPr>
          </w:p>
        </w:tc>
        <w:tc>
          <w:tcPr>
            <w:tcW w:w="8280" w:type="dxa"/>
            <w:shd w:val="clear" w:color="auto" w:fill="auto"/>
          </w:tcPr>
          <w:p w14:paraId="7ADE52A0" w14:textId="77777777" w:rsidR="00855ED2" w:rsidRPr="00436F7F" w:rsidRDefault="00855ED2" w:rsidP="00855ED2">
            <w:pPr>
              <w:rPr>
                <w:rFonts w:ascii="Arial" w:hAnsi="Arial" w:cs="Arial"/>
                <w:sz w:val="20"/>
                <w:szCs w:val="20"/>
              </w:rPr>
            </w:pPr>
            <w:r w:rsidRPr="00436F7F">
              <w:rPr>
                <w:rFonts w:ascii="Arial" w:hAnsi="Arial" w:cs="Arial"/>
                <w:sz w:val="20"/>
                <w:szCs w:val="20"/>
              </w:rPr>
              <w:t>Test – Chapters 23, 24, &amp; 27</w:t>
            </w:r>
          </w:p>
          <w:p w14:paraId="3E14C60D" w14:textId="77777777" w:rsidR="00855ED2" w:rsidRDefault="00855ED2" w:rsidP="008365E9">
            <w:pPr>
              <w:rPr>
                <w:rFonts w:ascii="Arial" w:hAnsi="Arial" w:cs="Arial"/>
                <w:sz w:val="20"/>
                <w:szCs w:val="20"/>
              </w:rPr>
            </w:pPr>
          </w:p>
          <w:p w14:paraId="3DFEB95D" w14:textId="77777777" w:rsidR="008365E9" w:rsidRPr="00436F7F" w:rsidRDefault="008365E9" w:rsidP="008365E9">
            <w:pPr>
              <w:rPr>
                <w:rFonts w:ascii="Arial" w:hAnsi="Arial" w:cs="Arial"/>
                <w:sz w:val="20"/>
                <w:szCs w:val="20"/>
              </w:rPr>
            </w:pPr>
            <w:r w:rsidRPr="00436F7F">
              <w:rPr>
                <w:rFonts w:ascii="Arial" w:hAnsi="Arial" w:cs="Arial"/>
                <w:sz w:val="20"/>
                <w:szCs w:val="20"/>
              </w:rPr>
              <w:t>Due: Essay Paper #4</w:t>
            </w:r>
          </w:p>
          <w:p w14:paraId="7019FA0D" w14:textId="77777777" w:rsidR="008365E9" w:rsidRPr="00436F7F" w:rsidRDefault="008365E9" w:rsidP="00855ED2">
            <w:pPr>
              <w:rPr>
                <w:rFonts w:ascii="Arial" w:hAnsi="Arial" w:cs="Arial"/>
                <w:sz w:val="20"/>
                <w:szCs w:val="20"/>
              </w:rPr>
            </w:pPr>
          </w:p>
        </w:tc>
      </w:tr>
      <w:tr w:rsidR="00ED3ED2" w:rsidRPr="00B47EC5" w14:paraId="228E9CBA" w14:textId="77777777" w:rsidTr="00B73C79">
        <w:tc>
          <w:tcPr>
            <w:tcW w:w="1728" w:type="dxa"/>
            <w:shd w:val="clear" w:color="auto" w:fill="auto"/>
          </w:tcPr>
          <w:p w14:paraId="5DD25D3E" w14:textId="77777777" w:rsidR="008365E9" w:rsidRDefault="008365E9" w:rsidP="008365E9">
            <w:pPr>
              <w:jc w:val="center"/>
              <w:rPr>
                <w:rFonts w:ascii="Arial" w:hAnsi="Arial" w:cs="Arial"/>
                <w:sz w:val="20"/>
                <w:szCs w:val="20"/>
              </w:rPr>
            </w:pPr>
            <w:r>
              <w:rPr>
                <w:rFonts w:ascii="Arial" w:hAnsi="Arial" w:cs="Arial"/>
                <w:sz w:val="20"/>
                <w:szCs w:val="20"/>
              </w:rPr>
              <w:t>Week 17</w:t>
            </w:r>
          </w:p>
          <w:p w14:paraId="6A4FF83A" w14:textId="77777777" w:rsidR="008365E9" w:rsidRDefault="008365E9" w:rsidP="008365E9">
            <w:pPr>
              <w:jc w:val="center"/>
              <w:rPr>
                <w:rFonts w:ascii="Arial" w:hAnsi="Arial" w:cs="Arial"/>
                <w:sz w:val="20"/>
                <w:szCs w:val="20"/>
              </w:rPr>
            </w:pPr>
            <w:r>
              <w:rPr>
                <w:rFonts w:ascii="Arial" w:hAnsi="Arial" w:cs="Arial"/>
                <w:sz w:val="20"/>
                <w:szCs w:val="20"/>
              </w:rPr>
              <w:t>Tue 12/7</w:t>
            </w:r>
          </w:p>
          <w:p w14:paraId="18F2A7B5" w14:textId="77777777" w:rsidR="008365E9" w:rsidRDefault="008365E9" w:rsidP="008365E9">
            <w:pPr>
              <w:jc w:val="center"/>
              <w:rPr>
                <w:rFonts w:ascii="Arial" w:hAnsi="Arial" w:cs="Arial"/>
                <w:sz w:val="20"/>
                <w:szCs w:val="20"/>
              </w:rPr>
            </w:pPr>
            <w:r>
              <w:rPr>
                <w:rFonts w:ascii="Arial" w:hAnsi="Arial" w:cs="Arial"/>
                <w:sz w:val="20"/>
                <w:szCs w:val="20"/>
              </w:rPr>
              <w:t>Thu 12/9</w:t>
            </w:r>
          </w:p>
          <w:p w14:paraId="30188E0A" w14:textId="77777777" w:rsidR="00ED3ED2" w:rsidRPr="00436F7F" w:rsidRDefault="00ED3ED2" w:rsidP="00ED3ED2">
            <w:pPr>
              <w:spacing w:line="480" w:lineRule="auto"/>
              <w:jc w:val="center"/>
              <w:rPr>
                <w:rFonts w:ascii="Arial" w:hAnsi="Arial" w:cs="Arial"/>
                <w:sz w:val="20"/>
                <w:szCs w:val="20"/>
              </w:rPr>
            </w:pPr>
          </w:p>
        </w:tc>
        <w:tc>
          <w:tcPr>
            <w:tcW w:w="8280" w:type="dxa"/>
            <w:shd w:val="clear" w:color="auto" w:fill="auto"/>
          </w:tcPr>
          <w:p w14:paraId="390DF3D2" w14:textId="77777777" w:rsidR="00855ED2" w:rsidRDefault="00855ED2" w:rsidP="00855ED2">
            <w:pPr>
              <w:rPr>
                <w:rFonts w:ascii="Arial" w:hAnsi="Arial" w:cs="Arial"/>
                <w:sz w:val="20"/>
                <w:szCs w:val="20"/>
              </w:rPr>
            </w:pPr>
          </w:p>
          <w:p w14:paraId="674F7F20" w14:textId="77777777" w:rsidR="00855ED2" w:rsidRPr="00436F7F" w:rsidRDefault="00855ED2" w:rsidP="00855ED2">
            <w:pPr>
              <w:rPr>
                <w:rFonts w:ascii="Arial" w:hAnsi="Arial" w:cs="Arial"/>
                <w:sz w:val="20"/>
                <w:szCs w:val="20"/>
              </w:rPr>
            </w:pPr>
            <w:r w:rsidRPr="00436F7F">
              <w:rPr>
                <w:rFonts w:ascii="Arial" w:hAnsi="Arial" w:cs="Arial"/>
                <w:sz w:val="20"/>
                <w:szCs w:val="20"/>
              </w:rPr>
              <w:t xml:space="preserve">Review for Final </w:t>
            </w:r>
          </w:p>
          <w:p w14:paraId="6FCCE589" w14:textId="77777777" w:rsidR="00ED3ED2" w:rsidRPr="00436F7F" w:rsidRDefault="00ED3ED2" w:rsidP="00ED3ED2">
            <w:pPr>
              <w:rPr>
                <w:rFonts w:ascii="Arial" w:hAnsi="Arial" w:cs="Arial"/>
                <w:sz w:val="20"/>
                <w:szCs w:val="20"/>
              </w:rPr>
            </w:pPr>
            <w:r w:rsidRPr="00436F7F">
              <w:rPr>
                <w:rFonts w:ascii="Arial" w:hAnsi="Arial" w:cs="Arial"/>
                <w:sz w:val="20"/>
                <w:szCs w:val="20"/>
              </w:rPr>
              <w:t>Comprehensive Final</w:t>
            </w:r>
          </w:p>
        </w:tc>
      </w:tr>
    </w:tbl>
    <w:p w14:paraId="541F4B09" w14:textId="77777777" w:rsidR="00E61DCC" w:rsidRDefault="00E61DCC" w:rsidP="00E55BFF">
      <w:pPr>
        <w:rPr>
          <w:b/>
          <w:sz w:val="22"/>
          <w:szCs w:val="22"/>
        </w:rPr>
      </w:pPr>
    </w:p>
    <w:sectPr w:rsidR="00E61DCC"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F438" w14:textId="77777777" w:rsidR="002879D2" w:rsidRDefault="002879D2">
      <w:r>
        <w:separator/>
      </w:r>
    </w:p>
  </w:endnote>
  <w:endnote w:type="continuationSeparator" w:id="0">
    <w:p w14:paraId="2F078AFB" w14:textId="77777777" w:rsidR="002879D2" w:rsidRDefault="0028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E0F8" w14:textId="77777777" w:rsidR="00985043" w:rsidRPr="00D14FF1" w:rsidRDefault="00985043">
    <w:pPr>
      <w:pStyle w:val="Footer"/>
      <w:jc w:val="center"/>
      <w:rPr>
        <w:sz w:val="18"/>
        <w:szCs w:val="18"/>
      </w:rPr>
    </w:pPr>
    <w:r w:rsidRPr="00D14FF1">
      <w:rPr>
        <w:rStyle w:val="PageNumber"/>
        <w:sz w:val="18"/>
        <w:szCs w:val="18"/>
      </w:rPr>
      <w:fldChar w:fldCharType="begin"/>
    </w:r>
    <w:r w:rsidRPr="00D14FF1">
      <w:rPr>
        <w:rStyle w:val="PageNumber"/>
        <w:sz w:val="18"/>
        <w:szCs w:val="18"/>
      </w:rPr>
      <w:instrText xml:space="preserve"> PAGE </w:instrText>
    </w:r>
    <w:r w:rsidRPr="00D14FF1">
      <w:rPr>
        <w:rStyle w:val="PageNumber"/>
        <w:sz w:val="18"/>
        <w:szCs w:val="18"/>
      </w:rPr>
      <w:fldChar w:fldCharType="separate"/>
    </w:r>
    <w:r w:rsidR="002143E8">
      <w:rPr>
        <w:rStyle w:val="PageNumber"/>
        <w:sz w:val="18"/>
        <w:szCs w:val="18"/>
      </w:rPr>
      <w:t>7</w:t>
    </w:r>
    <w:r w:rsidRPr="00D14FF1">
      <w:rPr>
        <w:rStyle w:val="PageNumber"/>
        <w:sz w:val="18"/>
        <w:szCs w:val="18"/>
      </w:rPr>
      <w:fldChar w:fldCharType="end"/>
    </w:r>
    <w:r w:rsidRPr="00D14FF1">
      <w:rPr>
        <w:rStyle w:val="PageNumber"/>
        <w:sz w:val="18"/>
        <w:szCs w:val="18"/>
      </w:rPr>
      <w:t xml:space="preserve"> of </w:t>
    </w:r>
    <w:r w:rsidRPr="00D14FF1">
      <w:rPr>
        <w:rStyle w:val="PageNumber"/>
        <w:sz w:val="18"/>
        <w:szCs w:val="18"/>
      </w:rPr>
      <w:fldChar w:fldCharType="begin"/>
    </w:r>
    <w:r w:rsidRPr="00D14FF1">
      <w:rPr>
        <w:rStyle w:val="PageNumber"/>
        <w:sz w:val="18"/>
        <w:szCs w:val="18"/>
      </w:rPr>
      <w:instrText xml:space="preserve"> NUMPAGES </w:instrText>
    </w:r>
    <w:r w:rsidRPr="00D14FF1">
      <w:rPr>
        <w:rStyle w:val="PageNumber"/>
        <w:sz w:val="18"/>
        <w:szCs w:val="18"/>
      </w:rPr>
      <w:fldChar w:fldCharType="separate"/>
    </w:r>
    <w:r w:rsidR="002143E8">
      <w:rPr>
        <w:rStyle w:val="PageNumber"/>
        <w:sz w:val="18"/>
        <w:szCs w:val="18"/>
      </w:rPr>
      <w:t>7</w:t>
    </w:r>
    <w:r w:rsidRPr="00D14FF1">
      <w:rPr>
        <w:rStyle w:val="PageNumber"/>
        <w:sz w:val="18"/>
        <w:szCs w:val="18"/>
      </w:rPr>
      <w:fldChar w:fldCharType="end"/>
    </w:r>
    <w:r w:rsidRPr="00D14FF1">
      <w:rPr>
        <w:rStyle w:val="PageNumber"/>
        <w:sz w:val="18"/>
        <w:szCs w:val="18"/>
      </w:rPr>
      <w:tab/>
    </w:r>
    <w:r w:rsidRPr="00D14FF1">
      <w:rPr>
        <w:rStyle w:val="PageNumber"/>
        <w:sz w:val="18"/>
        <w:szCs w:val="18"/>
      </w:rPr>
      <w:tab/>
      <w:t>(revised July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6C57" w14:textId="77777777" w:rsidR="002879D2" w:rsidRDefault="002879D2">
      <w:r>
        <w:separator/>
      </w:r>
    </w:p>
  </w:footnote>
  <w:footnote w:type="continuationSeparator" w:id="0">
    <w:p w14:paraId="7AA0F746" w14:textId="77777777" w:rsidR="002879D2" w:rsidRDefault="0028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91"/>
    <w:multiLevelType w:val="hybridMultilevel"/>
    <w:tmpl w:val="B720C7E0"/>
    <w:lvl w:ilvl="0" w:tplc="8B26CA94">
      <w:start w:val="1"/>
      <w:numFmt w:val="bullet"/>
      <w:lvlText w:val="•"/>
      <w:lvlJc w:val="left"/>
      <w:pPr>
        <w:ind w:left="720" w:hanging="360"/>
      </w:pPr>
      <w:rPr>
        <w:rFonts w:ascii="Times New Roman" w:hAnsi="Times New Roman" w:hint="default"/>
      </w:rPr>
    </w:lvl>
    <w:lvl w:ilvl="1" w:tplc="1446FF42">
      <w:start w:val="1"/>
      <w:numFmt w:val="bullet"/>
      <w:lvlText w:val="o"/>
      <w:lvlJc w:val="left"/>
      <w:pPr>
        <w:ind w:left="1440" w:hanging="360"/>
      </w:pPr>
      <w:rPr>
        <w:rFonts w:ascii="Courier New" w:hAnsi="Courier New" w:hint="default"/>
      </w:rPr>
    </w:lvl>
    <w:lvl w:ilvl="2" w:tplc="2E3C0186">
      <w:start w:val="1"/>
      <w:numFmt w:val="bullet"/>
      <w:lvlText w:val=""/>
      <w:lvlJc w:val="left"/>
      <w:pPr>
        <w:ind w:left="2160" w:hanging="360"/>
      </w:pPr>
      <w:rPr>
        <w:rFonts w:ascii="Wingdings" w:hAnsi="Wingdings" w:hint="default"/>
      </w:rPr>
    </w:lvl>
    <w:lvl w:ilvl="3" w:tplc="D8E42D2E">
      <w:start w:val="1"/>
      <w:numFmt w:val="bullet"/>
      <w:lvlText w:val=""/>
      <w:lvlJc w:val="left"/>
      <w:pPr>
        <w:ind w:left="2880" w:hanging="360"/>
      </w:pPr>
      <w:rPr>
        <w:rFonts w:ascii="Symbol" w:hAnsi="Symbol" w:hint="default"/>
      </w:rPr>
    </w:lvl>
    <w:lvl w:ilvl="4" w:tplc="AC467C98">
      <w:start w:val="1"/>
      <w:numFmt w:val="bullet"/>
      <w:lvlText w:val="o"/>
      <w:lvlJc w:val="left"/>
      <w:pPr>
        <w:ind w:left="3600" w:hanging="360"/>
      </w:pPr>
      <w:rPr>
        <w:rFonts w:ascii="Courier New" w:hAnsi="Courier New" w:hint="default"/>
      </w:rPr>
    </w:lvl>
    <w:lvl w:ilvl="5" w:tplc="5E8EF844">
      <w:start w:val="1"/>
      <w:numFmt w:val="bullet"/>
      <w:lvlText w:val=""/>
      <w:lvlJc w:val="left"/>
      <w:pPr>
        <w:ind w:left="4320" w:hanging="360"/>
      </w:pPr>
      <w:rPr>
        <w:rFonts w:ascii="Wingdings" w:hAnsi="Wingdings" w:hint="default"/>
      </w:rPr>
    </w:lvl>
    <w:lvl w:ilvl="6" w:tplc="0CD463FA">
      <w:start w:val="1"/>
      <w:numFmt w:val="bullet"/>
      <w:lvlText w:val=""/>
      <w:lvlJc w:val="left"/>
      <w:pPr>
        <w:ind w:left="5040" w:hanging="360"/>
      </w:pPr>
      <w:rPr>
        <w:rFonts w:ascii="Symbol" w:hAnsi="Symbol" w:hint="default"/>
      </w:rPr>
    </w:lvl>
    <w:lvl w:ilvl="7" w:tplc="ED2E7EBA">
      <w:start w:val="1"/>
      <w:numFmt w:val="bullet"/>
      <w:lvlText w:val="o"/>
      <w:lvlJc w:val="left"/>
      <w:pPr>
        <w:ind w:left="5760" w:hanging="360"/>
      </w:pPr>
      <w:rPr>
        <w:rFonts w:ascii="Courier New" w:hAnsi="Courier New" w:hint="default"/>
      </w:rPr>
    </w:lvl>
    <w:lvl w:ilvl="8" w:tplc="204C4CE8">
      <w:start w:val="1"/>
      <w:numFmt w:val="bullet"/>
      <w:lvlText w:val=""/>
      <w:lvlJc w:val="left"/>
      <w:pPr>
        <w:ind w:left="6480" w:hanging="360"/>
      </w:pPr>
      <w:rPr>
        <w:rFonts w:ascii="Wingdings" w:hAnsi="Wingdings" w:hint="default"/>
      </w:r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B58F8"/>
    <w:multiLevelType w:val="multilevel"/>
    <w:tmpl w:val="D7EC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57A0"/>
    <w:multiLevelType w:val="hybridMultilevel"/>
    <w:tmpl w:val="C2249750"/>
    <w:lvl w:ilvl="0" w:tplc="7314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A09CA"/>
    <w:multiLevelType w:val="hybridMultilevel"/>
    <w:tmpl w:val="90BE32F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6200"/>
    <w:multiLevelType w:val="hybridMultilevel"/>
    <w:tmpl w:val="1E56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C168C9"/>
    <w:multiLevelType w:val="hybridMultilevel"/>
    <w:tmpl w:val="4E0C7432"/>
    <w:lvl w:ilvl="0" w:tplc="7314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2632F"/>
    <w:multiLevelType w:val="hybridMultilevel"/>
    <w:tmpl w:val="8F4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F43CC"/>
    <w:multiLevelType w:val="multilevel"/>
    <w:tmpl w:val="5968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19"/>
  </w:num>
  <w:num w:numId="5">
    <w:abstractNumId w:val="5"/>
  </w:num>
  <w:num w:numId="6">
    <w:abstractNumId w:val="6"/>
  </w:num>
  <w:num w:numId="7">
    <w:abstractNumId w:val="8"/>
  </w:num>
  <w:num w:numId="8">
    <w:abstractNumId w:val="14"/>
  </w:num>
  <w:num w:numId="9">
    <w:abstractNumId w:val="12"/>
  </w:num>
  <w:num w:numId="10">
    <w:abstractNumId w:val="3"/>
  </w:num>
  <w:num w:numId="11">
    <w:abstractNumId w:val="9"/>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4"/>
  </w:num>
  <w:num w:numId="17">
    <w:abstractNumId w:val="0"/>
  </w:num>
  <w:num w:numId="18">
    <w:abstractNumId w:val="16"/>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31C56"/>
    <w:rsid w:val="00034362"/>
    <w:rsid w:val="00050DD4"/>
    <w:rsid w:val="0005318E"/>
    <w:rsid w:val="00055565"/>
    <w:rsid w:val="00064F3F"/>
    <w:rsid w:val="00092E84"/>
    <w:rsid w:val="000932CA"/>
    <w:rsid w:val="00093EB2"/>
    <w:rsid w:val="000A7D47"/>
    <w:rsid w:val="000B0D3B"/>
    <w:rsid w:val="000B5E46"/>
    <w:rsid w:val="000D7A66"/>
    <w:rsid w:val="000E0D0E"/>
    <w:rsid w:val="000E11D6"/>
    <w:rsid w:val="000F21ED"/>
    <w:rsid w:val="000F3806"/>
    <w:rsid w:val="000F7259"/>
    <w:rsid w:val="00114988"/>
    <w:rsid w:val="00121B15"/>
    <w:rsid w:val="00121F80"/>
    <w:rsid w:val="001273BC"/>
    <w:rsid w:val="00146C84"/>
    <w:rsid w:val="001710B3"/>
    <w:rsid w:val="001732A9"/>
    <w:rsid w:val="00174197"/>
    <w:rsid w:val="00175AA4"/>
    <w:rsid w:val="001908B3"/>
    <w:rsid w:val="001A1C53"/>
    <w:rsid w:val="001A1F9E"/>
    <w:rsid w:val="001B201A"/>
    <w:rsid w:val="001B7572"/>
    <w:rsid w:val="001C1937"/>
    <w:rsid w:val="001C2AC2"/>
    <w:rsid w:val="001C4687"/>
    <w:rsid w:val="001C6754"/>
    <w:rsid w:val="001F23B4"/>
    <w:rsid w:val="001F37A0"/>
    <w:rsid w:val="00203CE9"/>
    <w:rsid w:val="002042E7"/>
    <w:rsid w:val="00211C16"/>
    <w:rsid w:val="002143E8"/>
    <w:rsid w:val="00214B74"/>
    <w:rsid w:val="00286D31"/>
    <w:rsid w:val="002879D2"/>
    <w:rsid w:val="00290425"/>
    <w:rsid w:val="00290660"/>
    <w:rsid w:val="002A780D"/>
    <w:rsid w:val="002C3AC7"/>
    <w:rsid w:val="002D0FCA"/>
    <w:rsid w:val="002D5E34"/>
    <w:rsid w:val="002F10AD"/>
    <w:rsid w:val="00301140"/>
    <w:rsid w:val="003364C5"/>
    <w:rsid w:val="0033732B"/>
    <w:rsid w:val="00342C20"/>
    <w:rsid w:val="00347EC0"/>
    <w:rsid w:val="00362204"/>
    <w:rsid w:val="00393191"/>
    <w:rsid w:val="003C78B8"/>
    <w:rsid w:val="003D7C23"/>
    <w:rsid w:val="003F28D4"/>
    <w:rsid w:val="00411024"/>
    <w:rsid w:val="004227BB"/>
    <w:rsid w:val="00425DF6"/>
    <w:rsid w:val="00427DD1"/>
    <w:rsid w:val="00436F7F"/>
    <w:rsid w:val="00462F37"/>
    <w:rsid w:val="00463A87"/>
    <w:rsid w:val="00463BE2"/>
    <w:rsid w:val="00473A53"/>
    <w:rsid w:val="00485934"/>
    <w:rsid w:val="004A1CB3"/>
    <w:rsid w:val="004B0B16"/>
    <w:rsid w:val="004B13BF"/>
    <w:rsid w:val="004B61AC"/>
    <w:rsid w:val="004D0AF3"/>
    <w:rsid w:val="004E3B0D"/>
    <w:rsid w:val="005202F0"/>
    <w:rsid w:val="0052250B"/>
    <w:rsid w:val="00534007"/>
    <w:rsid w:val="00535CAE"/>
    <w:rsid w:val="005537A7"/>
    <w:rsid w:val="0057038E"/>
    <w:rsid w:val="00582CA1"/>
    <w:rsid w:val="00590212"/>
    <w:rsid w:val="00592F1D"/>
    <w:rsid w:val="005A7DF5"/>
    <w:rsid w:val="005C35FF"/>
    <w:rsid w:val="005E60E0"/>
    <w:rsid w:val="00603ECC"/>
    <w:rsid w:val="00610643"/>
    <w:rsid w:val="006225EB"/>
    <w:rsid w:val="006226D2"/>
    <w:rsid w:val="00622AC4"/>
    <w:rsid w:val="00645DB0"/>
    <w:rsid w:val="006465B4"/>
    <w:rsid w:val="00653295"/>
    <w:rsid w:val="00664193"/>
    <w:rsid w:val="006848AF"/>
    <w:rsid w:val="00687AA4"/>
    <w:rsid w:val="006A3944"/>
    <w:rsid w:val="006C4039"/>
    <w:rsid w:val="006D3FA3"/>
    <w:rsid w:val="006E5A78"/>
    <w:rsid w:val="006E624A"/>
    <w:rsid w:val="006F17B7"/>
    <w:rsid w:val="006F7A57"/>
    <w:rsid w:val="007009A6"/>
    <w:rsid w:val="00727C9D"/>
    <w:rsid w:val="00740CBD"/>
    <w:rsid w:val="00741B83"/>
    <w:rsid w:val="00745491"/>
    <w:rsid w:val="00771A8B"/>
    <w:rsid w:val="007862A4"/>
    <w:rsid w:val="00793C1A"/>
    <w:rsid w:val="00795397"/>
    <w:rsid w:val="007B04B4"/>
    <w:rsid w:val="007B5B59"/>
    <w:rsid w:val="007C448A"/>
    <w:rsid w:val="007C4D93"/>
    <w:rsid w:val="007C7BD3"/>
    <w:rsid w:val="007D7139"/>
    <w:rsid w:val="007E0810"/>
    <w:rsid w:val="007E2A83"/>
    <w:rsid w:val="00801D42"/>
    <w:rsid w:val="00804A4F"/>
    <w:rsid w:val="00817DB6"/>
    <w:rsid w:val="00823495"/>
    <w:rsid w:val="008243C4"/>
    <w:rsid w:val="00834811"/>
    <w:rsid w:val="008365E9"/>
    <w:rsid w:val="00845C08"/>
    <w:rsid w:val="00850B8E"/>
    <w:rsid w:val="00855ED2"/>
    <w:rsid w:val="00862A09"/>
    <w:rsid w:val="00897266"/>
    <w:rsid w:val="008A0BA2"/>
    <w:rsid w:val="008A6CFF"/>
    <w:rsid w:val="008B26E9"/>
    <w:rsid w:val="008B2F77"/>
    <w:rsid w:val="008B454F"/>
    <w:rsid w:val="008F18CA"/>
    <w:rsid w:val="009019F8"/>
    <w:rsid w:val="00920FE6"/>
    <w:rsid w:val="00926A55"/>
    <w:rsid w:val="00937537"/>
    <w:rsid w:val="00947629"/>
    <w:rsid w:val="00982D3D"/>
    <w:rsid w:val="00985043"/>
    <w:rsid w:val="009B2612"/>
    <w:rsid w:val="009C2B38"/>
    <w:rsid w:val="009C395A"/>
    <w:rsid w:val="009C5203"/>
    <w:rsid w:val="009D0BBC"/>
    <w:rsid w:val="009F03D4"/>
    <w:rsid w:val="00A145A7"/>
    <w:rsid w:val="00A232F9"/>
    <w:rsid w:val="00A400C7"/>
    <w:rsid w:val="00A62325"/>
    <w:rsid w:val="00A65BF6"/>
    <w:rsid w:val="00A65FA3"/>
    <w:rsid w:val="00A72726"/>
    <w:rsid w:val="00A7532D"/>
    <w:rsid w:val="00A86F61"/>
    <w:rsid w:val="00A87CBD"/>
    <w:rsid w:val="00AB165D"/>
    <w:rsid w:val="00AD2BBF"/>
    <w:rsid w:val="00AE7345"/>
    <w:rsid w:val="00AF4D98"/>
    <w:rsid w:val="00B063D3"/>
    <w:rsid w:val="00B11317"/>
    <w:rsid w:val="00B12BC6"/>
    <w:rsid w:val="00B22FE3"/>
    <w:rsid w:val="00B407E7"/>
    <w:rsid w:val="00B6240F"/>
    <w:rsid w:val="00B73C79"/>
    <w:rsid w:val="00B941D3"/>
    <w:rsid w:val="00BA52C9"/>
    <w:rsid w:val="00BB7559"/>
    <w:rsid w:val="00BD0C02"/>
    <w:rsid w:val="00BE0F7F"/>
    <w:rsid w:val="00BF0B10"/>
    <w:rsid w:val="00BF4C0F"/>
    <w:rsid w:val="00C11353"/>
    <w:rsid w:val="00C23609"/>
    <w:rsid w:val="00C371AB"/>
    <w:rsid w:val="00C42EA4"/>
    <w:rsid w:val="00C664F4"/>
    <w:rsid w:val="00CC2340"/>
    <w:rsid w:val="00CC4009"/>
    <w:rsid w:val="00CC4ED0"/>
    <w:rsid w:val="00CD0440"/>
    <w:rsid w:val="00CD199F"/>
    <w:rsid w:val="00CF5239"/>
    <w:rsid w:val="00D01D6B"/>
    <w:rsid w:val="00D05D1B"/>
    <w:rsid w:val="00D1040E"/>
    <w:rsid w:val="00D11C90"/>
    <w:rsid w:val="00D14FF1"/>
    <w:rsid w:val="00D37856"/>
    <w:rsid w:val="00D37D9C"/>
    <w:rsid w:val="00D53B42"/>
    <w:rsid w:val="00D54105"/>
    <w:rsid w:val="00D60E5C"/>
    <w:rsid w:val="00D64734"/>
    <w:rsid w:val="00D671F0"/>
    <w:rsid w:val="00D84ACD"/>
    <w:rsid w:val="00DB4DB6"/>
    <w:rsid w:val="00DE541A"/>
    <w:rsid w:val="00DF034A"/>
    <w:rsid w:val="00DF5975"/>
    <w:rsid w:val="00E0628D"/>
    <w:rsid w:val="00E1713E"/>
    <w:rsid w:val="00E21439"/>
    <w:rsid w:val="00E55BFF"/>
    <w:rsid w:val="00E61DCC"/>
    <w:rsid w:val="00E644DF"/>
    <w:rsid w:val="00E856BF"/>
    <w:rsid w:val="00EB52AF"/>
    <w:rsid w:val="00EB74D5"/>
    <w:rsid w:val="00EC0388"/>
    <w:rsid w:val="00ED3ED2"/>
    <w:rsid w:val="00EF1C2E"/>
    <w:rsid w:val="00F06CEB"/>
    <w:rsid w:val="00F071D4"/>
    <w:rsid w:val="00F11048"/>
    <w:rsid w:val="00F32981"/>
    <w:rsid w:val="00F353A9"/>
    <w:rsid w:val="00F567E1"/>
    <w:rsid w:val="00F61B4F"/>
    <w:rsid w:val="00FB0EB9"/>
    <w:rsid w:val="00FB30C4"/>
    <w:rsid w:val="00FB4E0C"/>
    <w:rsid w:val="00FB6F54"/>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71B443"/>
  <w15:chartTrackingRefBased/>
  <w15:docId w15:val="{58C4D033-0EF8-438C-B6E9-D21B7CB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styleId="ListParagraph">
    <w:name w:val="List Paragraph"/>
    <w:basedOn w:val="Normal"/>
    <w:uiPriority w:val="34"/>
    <w:qFormat/>
    <w:rsid w:val="00A65FA3"/>
    <w:pPr>
      <w:spacing w:before="100" w:beforeAutospacing="1" w:after="100" w:afterAutospacing="1"/>
    </w:pPr>
  </w:style>
  <w:style w:type="character" w:styleId="Hyperlink">
    <w:name w:val="Hyperlink"/>
    <w:uiPriority w:val="99"/>
    <w:unhideWhenUsed/>
    <w:rsid w:val="00427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668757975">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356924209">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64915516">
      <w:bodyDiv w:val="1"/>
      <w:marLeft w:val="0"/>
      <w:marRight w:val="0"/>
      <w:marTop w:val="0"/>
      <w:marBottom w:val="0"/>
      <w:divBdr>
        <w:top w:val="none" w:sz="0" w:space="0" w:color="auto"/>
        <w:left w:val="none" w:sz="0" w:space="0" w:color="auto"/>
        <w:bottom w:val="none" w:sz="0" w:space="0" w:color="auto"/>
        <w:right w:val="none" w:sz="0" w:space="0" w:color="auto"/>
      </w:divBdr>
    </w:div>
    <w:div w:id="1801654660">
      <w:bodyDiv w:val="1"/>
      <w:marLeft w:val="0"/>
      <w:marRight w:val="0"/>
      <w:marTop w:val="0"/>
      <w:marBottom w:val="0"/>
      <w:divBdr>
        <w:top w:val="none" w:sz="0" w:space="0" w:color="auto"/>
        <w:left w:val="none" w:sz="0" w:space="0" w:color="auto"/>
        <w:bottom w:val="none" w:sz="0" w:space="0" w:color="auto"/>
        <w:right w:val="none" w:sz="0" w:space="0" w:color="auto"/>
      </w:divBdr>
      <w:divsChild>
        <w:div w:id="299118037">
          <w:marLeft w:val="0"/>
          <w:marRight w:val="0"/>
          <w:marTop w:val="0"/>
          <w:marBottom w:val="60"/>
          <w:divBdr>
            <w:top w:val="none" w:sz="0" w:space="0" w:color="auto"/>
            <w:left w:val="none" w:sz="0" w:space="0" w:color="auto"/>
            <w:bottom w:val="none" w:sz="0" w:space="0" w:color="auto"/>
            <w:right w:val="none" w:sz="0" w:space="0" w:color="auto"/>
          </w:divBdr>
        </w:div>
        <w:div w:id="1521045457">
          <w:marLeft w:val="0"/>
          <w:marRight w:val="0"/>
          <w:marTop w:val="0"/>
          <w:marBottom w:val="60"/>
          <w:divBdr>
            <w:top w:val="none" w:sz="0" w:space="0" w:color="auto"/>
            <w:left w:val="none" w:sz="0" w:space="0" w:color="auto"/>
            <w:bottom w:val="none" w:sz="0" w:space="0" w:color="auto"/>
            <w:right w:val="none" w:sz="0" w:space="0" w:color="auto"/>
          </w:divBdr>
        </w:div>
        <w:div w:id="1645235835">
          <w:marLeft w:val="0"/>
          <w:marRight w:val="0"/>
          <w:marTop w:val="0"/>
          <w:marBottom w:val="60"/>
          <w:divBdr>
            <w:top w:val="none" w:sz="0" w:space="0" w:color="auto"/>
            <w:left w:val="none" w:sz="0" w:space="0" w:color="auto"/>
            <w:bottom w:val="none" w:sz="0" w:space="0" w:color="auto"/>
            <w:right w:val="none" w:sz="0" w:space="0" w:color="auto"/>
          </w:divBdr>
        </w:div>
        <w:div w:id="1667053425">
          <w:marLeft w:val="0"/>
          <w:marRight w:val="0"/>
          <w:marTop w:val="0"/>
          <w:marBottom w:val="60"/>
          <w:divBdr>
            <w:top w:val="none" w:sz="0" w:space="0" w:color="auto"/>
            <w:left w:val="none" w:sz="0" w:space="0" w:color="auto"/>
            <w:bottom w:val="none" w:sz="0" w:space="0" w:color="auto"/>
            <w:right w:val="none" w:sz="0" w:space="0" w:color="auto"/>
          </w:divBdr>
        </w:div>
        <w:div w:id="1992635709">
          <w:marLeft w:val="0"/>
          <w:marRight w:val="0"/>
          <w:marTop w:val="0"/>
          <w:marBottom w:val="60"/>
          <w:divBdr>
            <w:top w:val="none" w:sz="0" w:space="0" w:color="auto"/>
            <w:left w:val="none" w:sz="0" w:space="0" w:color="auto"/>
            <w:bottom w:val="none" w:sz="0" w:space="0" w:color="auto"/>
            <w:right w:val="none" w:sz="0" w:space="0" w:color="auto"/>
          </w:divBdr>
        </w:div>
      </w:divsChild>
    </w:div>
    <w:div w:id="18703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A37C014AF164199BFC5AFA164CBB3" ma:contentTypeVersion="9" ma:contentTypeDescription="Create a new document." ma:contentTypeScope="" ma:versionID="fa7126b121e75c34332107dc48d006b4">
  <xsd:schema xmlns:xsd="http://www.w3.org/2001/XMLSchema" xmlns:xs="http://www.w3.org/2001/XMLSchema" xmlns:p="http://schemas.microsoft.com/office/2006/metadata/properties" xmlns:ns2="ad9dd6c0-4d31-4e3d-9856-6d1dba436025" xmlns:ns3="39b56354-85f6-4428-aa4c-21ca31f55686" targetNamespace="http://schemas.microsoft.com/office/2006/metadata/properties" ma:root="true" ma:fieldsID="49f919072b8437764664ecfa5ced15e2" ns2:_="" ns3:_="">
    <xsd:import namespace="ad9dd6c0-4d31-4e3d-9856-6d1dba436025"/>
    <xsd:import namespace="39b56354-85f6-4428-aa4c-21ca31f556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dd6c0-4d31-4e3d-9856-6d1dba436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56354-85f6-4428-aa4c-21ca31f556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F3C62-8600-4AE9-9D01-47C67827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dd6c0-4d31-4e3d-9856-6d1dba436025"/>
    <ds:schemaRef ds:uri="39b56354-85f6-4428-aa4c-21ca31f55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713E1-F204-4CB2-A3B6-902507F43325}">
  <ds:schemaRefs>
    <ds:schemaRef ds:uri="http://schemas.microsoft.com/sharepoint/v3/contenttype/forms"/>
  </ds:schemaRefs>
</ds:datastoreItem>
</file>

<file path=customXml/itemProps3.xml><?xml version="1.0" encoding="utf-8"?>
<ds:datastoreItem xmlns:ds="http://schemas.openxmlformats.org/officeDocument/2006/customXml" ds:itemID="{2B755752-3BDB-4B46-A4B6-ABD649248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Syllabus6-16-2011</Template>
  <TotalTime>0</TotalTime>
  <Pages>8</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OL 301 - Economics for Managers</vt:lpstr>
    </vt:vector>
  </TitlesOfParts>
  <Company>Donnelly College</Company>
  <LinksUpToDate>false</LinksUpToDate>
  <CharactersWithSpaces>18133</CharactersWithSpaces>
  <SharedDoc>false</SharedDoc>
  <HLinks>
    <vt:vector size="6" baseType="variant">
      <vt:variant>
        <vt:i4>1572941</vt:i4>
      </vt:variant>
      <vt:variant>
        <vt:i4>0</vt:i4>
      </vt:variant>
      <vt:variant>
        <vt:i4>0</vt:i4>
      </vt:variant>
      <vt:variant>
        <vt:i4>5</vt:i4>
      </vt:variant>
      <vt:variant>
        <vt:lpwstr>https://community.canvaslms.com/docs/DOC-10701-canvas-student-guide-table-of-contents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301 - Economics for Managers</dc:title>
  <dc:subject/>
  <dc:creator>Michael Megaris</dc:creator>
  <cp:keywords/>
  <cp:lastModifiedBy>Annie Dreher</cp:lastModifiedBy>
  <cp:revision>2</cp:revision>
  <cp:lastPrinted>2016-04-20T18:40:00Z</cp:lastPrinted>
  <dcterms:created xsi:type="dcterms:W3CDTF">2021-09-14T16:52:00Z</dcterms:created>
  <dcterms:modified xsi:type="dcterms:W3CDTF">2021-09-14T16:52:00Z</dcterms:modified>
</cp:coreProperties>
</file>